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DF7F7"/>
  <w:body>
    <w:p w14:paraId="299A1719" w14:textId="77777777" w:rsidR="00BD5746" w:rsidRDefault="00B3220E">
      <w:pPr>
        <w:spacing w:after="0" w:line="360" w:lineRule="auto"/>
        <w:rPr>
          <w:rFonts w:eastAsia="Times New Roman" w:cstheme="minorHAnsi"/>
          <w:b/>
          <w:sz w:val="40"/>
          <w:szCs w:val="40"/>
          <w:lang w:eastAsia="es-ES"/>
        </w:rPr>
      </w:pPr>
      <w:r>
        <w:rPr>
          <w:rFonts w:cstheme="minorHAnsi"/>
          <w:b/>
          <w:noProof/>
          <w:sz w:val="40"/>
          <w:szCs w:val="40"/>
        </w:rPr>
        <w:drawing>
          <wp:anchor distT="0" distB="0" distL="114300" distR="114300" simplePos="0" relativeHeight="251660800" behindDoc="0" locked="0" layoutInCell="1" allowOverlap="1" wp14:anchorId="71503FC5" wp14:editId="2EAB61CD">
            <wp:simplePos x="0" y="0"/>
            <wp:positionH relativeFrom="column">
              <wp:posOffset>948690</wp:posOffset>
            </wp:positionH>
            <wp:positionV relativeFrom="paragraph">
              <wp:posOffset>-719455</wp:posOffset>
            </wp:positionV>
            <wp:extent cx="3971925" cy="2407598"/>
            <wp:effectExtent l="0" t="0" r="0" b="0"/>
            <wp:wrapSquare wrapText="bothSides"/>
            <wp:docPr id="1" name="Imagen 1" descr="C:\Users\imartinez\AppData\Local\Microsoft\Windows\INetCache\Content.MSO\E1E224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rtinez\AppData\Local\Microsoft\Windows\INetCache\Content.MSO\E1E224C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2407598"/>
                    </a:xfrm>
                    <a:prstGeom prst="rect">
                      <a:avLst/>
                    </a:prstGeom>
                    <a:noFill/>
                    <a:ln>
                      <a:noFill/>
                    </a:ln>
                  </pic:spPr>
                </pic:pic>
              </a:graphicData>
            </a:graphic>
          </wp:anchor>
        </w:drawing>
      </w:r>
      <w:r>
        <w:rPr>
          <w:rFonts w:cstheme="minorHAnsi"/>
          <w:b/>
          <w:noProof/>
          <w:sz w:val="40"/>
          <w:szCs w:val="40"/>
        </w:rPr>
        <w:drawing>
          <wp:anchor distT="0" distB="0" distL="114300" distR="114300" simplePos="0" relativeHeight="251656704" behindDoc="0" locked="0" layoutInCell="1" allowOverlap="1" wp14:anchorId="7FD3CB69" wp14:editId="7B2F8875">
            <wp:simplePos x="0" y="0"/>
            <wp:positionH relativeFrom="column">
              <wp:posOffset>-1061085</wp:posOffset>
            </wp:positionH>
            <wp:positionV relativeFrom="paragraph">
              <wp:posOffset>-814705</wp:posOffset>
            </wp:positionV>
            <wp:extent cx="1710055" cy="1276350"/>
            <wp:effectExtent l="0" t="0" r="4445" b="0"/>
            <wp:wrapSquare wrapText="bothSides"/>
            <wp:docPr id="3" name="Imagen 3" descr="C:\Users\imartinez\AppData\Local\Microsoft\Windows\INetCache\Content.MSO\6D630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rtinez\AppData\Local\Microsoft\Windows\INetCache\Content.MSO\6D6300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005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4F0C7" w14:textId="77777777" w:rsidR="00211535" w:rsidRDefault="00211535" w:rsidP="006A744C">
      <w:pPr>
        <w:spacing w:after="0" w:line="360" w:lineRule="auto"/>
        <w:jc w:val="center"/>
        <w:rPr>
          <w:rFonts w:eastAsia="Times New Roman" w:cstheme="minorHAnsi"/>
          <w:b/>
          <w:sz w:val="40"/>
          <w:szCs w:val="40"/>
          <w:lang w:eastAsia="es-ES"/>
        </w:rPr>
      </w:pPr>
    </w:p>
    <w:p w14:paraId="7C45BBD6" w14:textId="77777777" w:rsidR="00211535" w:rsidRDefault="00211535" w:rsidP="006A744C">
      <w:pPr>
        <w:spacing w:after="0" w:line="360" w:lineRule="auto"/>
        <w:jc w:val="center"/>
        <w:rPr>
          <w:rFonts w:eastAsia="Times New Roman" w:cstheme="minorHAnsi"/>
          <w:b/>
          <w:sz w:val="40"/>
          <w:szCs w:val="40"/>
          <w:lang w:eastAsia="es-ES"/>
        </w:rPr>
      </w:pPr>
    </w:p>
    <w:p w14:paraId="1A43EDC4" w14:textId="77777777" w:rsidR="00211535" w:rsidRDefault="00211535" w:rsidP="006A744C">
      <w:pPr>
        <w:spacing w:after="0" w:line="360" w:lineRule="auto"/>
        <w:jc w:val="center"/>
        <w:rPr>
          <w:rFonts w:eastAsia="Times New Roman" w:cstheme="minorHAnsi"/>
          <w:b/>
          <w:sz w:val="40"/>
          <w:szCs w:val="40"/>
          <w:lang w:eastAsia="es-ES"/>
        </w:rPr>
      </w:pPr>
    </w:p>
    <w:p w14:paraId="7D750796" w14:textId="77777777" w:rsidR="00854C09" w:rsidRDefault="00854C09">
      <w:pPr>
        <w:spacing w:after="0" w:line="360" w:lineRule="auto"/>
        <w:jc w:val="center"/>
        <w:rPr>
          <w:rFonts w:eastAsia="Times New Roman" w:cstheme="minorHAnsi"/>
          <w:b/>
          <w:sz w:val="40"/>
          <w:szCs w:val="40"/>
          <w:lang w:eastAsia="es-ES"/>
        </w:rPr>
      </w:pPr>
    </w:p>
    <w:p w14:paraId="5CACDE8B" w14:textId="77777777" w:rsidR="00854C09" w:rsidRPr="00567E43" w:rsidRDefault="00854C09">
      <w:pPr>
        <w:spacing w:after="0" w:line="360" w:lineRule="auto"/>
        <w:jc w:val="center"/>
        <w:rPr>
          <w:rFonts w:eastAsia="Times New Roman" w:cstheme="minorHAnsi"/>
          <w:b/>
          <w:sz w:val="32"/>
          <w:szCs w:val="32"/>
          <w:lang w:eastAsia="es-ES"/>
        </w:rPr>
      </w:pPr>
    </w:p>
    <w:p w14:paraId="3B0536C5" w14:textId="2B78AF5D" w:rsidR="00BD5746" w:rsidRPr="00567E43" w:rsidRDefault="00B3220E">
      <w:pPr>
        <w:spacing w:after="0" w:line="360" w:lineRule="auto"/>
        <w:jc w:val="center"/>
        <w:rPr>
          <w:rFonts w:eastAsia="Times New Roman" w:cstheme="minorHAnsi"/>
          <w:b/>
          <w:sz w:val="32"/>
          <w:szCs w:val="32"/>
          <w:lang w:val="en-GB" w:eastAsia="es-ES"/>
        </w:rPr>
      </w:pPr>
      <w:r w:rsidRPr="00567E43">
        <w:rPr>
          <w:rFonts w:eastAsia="Times New Roman" w:cstheme="minorHAnsi"/>
          <w:b/>
          <w:sz w:val="32"/>
          <w:szCs w:val="32"/>
          <w:lang w:val="en-GB" w:eastAsia="es-ES"/>
        </w:rPr>
        <w:t xml:space="preserve">V </w:t>
      </w:r>
      <w:r w:rsidR="00567E43" w:rsidRPr="00567E43">
        <w:rPr>
          <w:rFonts w:eastAsia="Times New Roman" w:cstheme="minorHAnsi"/>
          <w:b/>
          <w:sz w:val="32"/>
          <w:szCs w:val="32"/>
          <w:lang w:val="en-GB" w:eastAsia="es-ES"/>
        </w:rPr>
        <w:t>INTERNATIONAL CONGRESS ON UNIVERSTY AND DISABILITIES</w:t>
      </w:r>
    </w:p>
    <w:p w14:paraId="5212F0BE" w14:textId="77777777" w:rsidR="00BD5746" w:rsidRPr="00854C09" w:rsidRDefault="00B3220E">
      <w:pPr>
        <w:spacing w:after="0" w:line="360" w:lineRule="auto"/>
        <w:jc w:val="center"/>
        <w:rPr>
          <w:rFonts w:eastAsia="Times New Roman" w:cstheme="minorHAnsi"/>
          <w:b/>
          <w:sz w:val="40"/>
          <w:szCs w:val="40"/>
          <w:lang w:val="en-GB" w:eastAsia="es-ES"/>
        </w:rPr>
      </w:pPr>
      <w:r w:rsidRPr="00854C09">
        <w:rPr>
          <w:rFonts w:eastAsia="Times New Roman" w:cstheme="minorHAnsi"/>
          <w:b/>
          <w:sz w:val="40"/>
          <w:szCs w:val="40"/>
          <w:lang w:val="en-GB" w:eastAsia="es-ES"/>
        </w:rPr>
        <w:t>"</w:t>
      </w:r>
      <w:r w:rsidRPr="00567E43">
        <w:rPr>
          <w:rFonts w:eastAsia="Times New Roman" w:cstheme="minorHAnsi"/>
          <w:b/>
          <w:sz w:val="32"/>
          <w:szCs w:val="32"/>
          <w:lang w:val="en-GB" w:eastAsia="es-ES"/>
        </w:rPr>
        <w:t>DIGITAL TRANSFORMATION FOR INCLUSIVE EDUCATION".</w:t>
      </w:r>
    </w:p>
    <w:p w14:paraId="3BAA864F" w14:textId="77777777" w:rsidR="009B3E0A" w:rsidRPr="00854C09" w:rsidRDefault="009B3E0A" w:rsidP="006A744C">
      <w:pPr>
        <w:spacing w:after="0" w:line="360" w:lineRule="auto"/>
        <w:jc w:val="center"/>
        <w:rPr>
          <w:rFonts w:eastAsia="Times New Roman" w:cstheme="minorHAnsi"/>
          <w:b/>
          <w:sz w:val="40"/>
          <w:szCs w:val="40"/>
          <w:lang w:val="en-GB" w:eastAsia="es-ES"/>
        </w:rPr>
      </w:pPr>
    </w:p>
    <w:p w14:paraId="17EF6403" w14:textId="77777777" w:rsidR="00BD5746" w:rsidRPr="00854C09" w:rsidRDefault="00B3220E">
      <w:pPr>
        <w:spacing w:after="0" w:line="360" w:lineRule="auto"/>
        <w:jc w:val="center"/>
        <w:rPr>
          <w:rFonts w:eastAsia="Times New Roman" w:cstheme="minorHAnsi"/>
          <w:b/>
          <w:sz w:val="40"/>
          <w:szCs w:val="40"/>
          <w:lang w:val="en-GB" w:eastAsia="es-ES"/>
        </w:rPr>
      </w:pPr>
      <w:r w:rsidRPr="00854C09">
        <w:rPr>
          <w:rFonts w:eastAsia="Times New Roman" w:cstheme="minorHAnsi"/>
          <w:b/>
          <w:sz w:val="40"/>
          <w:szCs w:val="40"/>
          <w:lang w:val="en-GB" w:eastAsia="es-ES"/>
        </w:rPr>
        <w:t>MANIFESTO</w:t>
      </w:r>
    </w:p>
    <w:p w14:paraId="55DC7C5D" w14:textId="77777777" w:rsidR="00012DD8" w:rsidRPr="00854C09" w:rsidRDefault="00012DD8" w:rsidP="00211535">
      <w:pPr>
        <w:spacing w:after="0" w:line="360" w:lineRule="auto"/>
        <w:jc w:val="both"/>
        <w:rPr>
          <w:rFonts w:eastAsia="Times New Roman" w:cstheme="minorHAnsi"/>
          <w:b/>
          <w:sz w:val="24"/>
          <w:szCs w:val="24"/>
          <w:lang w:val="en-GB" w:eastAsia="es-ES"/>
        </w:rPr>
      </w:pPr>
    </w:p>
    <w:p w14:paraId="069BDB3F" w14:textId="77777777" w:rsidR="00B45710" w:rsidRPr="00854C09" w:rsidRDefault="00B45710" w:rsidP="00211535">
      <w:pPr>
        <w:spacing w:after="0" w:line="360" w:lineRule="auto"/>
        <w:jc w:val="both"/>
        <w:rPr>
          <w:rFonts w:eastAsia="Times New Roman" w:cstheme="minorHAnsi"/>
          <w:b/>
          <w:sz w:val="28"/>
          <w:szCs w:val="28"/>
          <w:lang w:val="en-GB" w:eastAsia="es-ES"/>
        </w:rPr>
      </w:pPr>
    </w:p>
    <w:p w14:paraId="2436C319" w14:textId="77777777" w:rsidR="00BD5746" w:rsidRPr="00854C09" w:rsidRDefault="00B3220E">
      <w:pPr>
        <w:spacing w:after="0" w:line="360" w:lineRule="auto"/>
        <w:jc w:val="both"/>
        <w:rPr>
          <w:rFonts w:eastAsia="Times New Roman" w:cstheme="minorHAnsi"/>
          <w:sz w:val="28"/>
          <w:szCs w:val="28"/>
          <w:lang w:val="en-GB" w:eastAsia="es-ES"/>
        </w:rPr>
      </w:pPr>
      <w:r w:rsidRPr="00854C09">
        <w:rPr>
          <w:rFonts w:eastAsia="Times New Roman" w:cstheme="minorHAnsi"/>
          <w:b/>
          <w:bCs/>
          <w:i/>
          <w:sz w:val="28"/>
          <w:szCs w:val="28"/>
          <w:lang w:val="en-GB" w:eastAsia="es-ES"/>
        </w:rPr>
        <w:t xml:space="preserve">Recalling </w:t>
      </w:r>
      <w:r w:rsidR="00FB6602" w:rsidRPr="00854C09">
        <w:rPr>
          <w:rFonts w:eastAsia="Times New Roman" w:cstheme="minorHAnsi"/>
          <w:sz w:val="28"/>
          <w:szCs w:val="28"/>
          <w:lang w:val="en-GB" w:eastAsia="es-ES"/>
        </w:rPr>
        <w:t xml:space="preserve">that </w:t>
      </w:r>
      <w:r w:rsidR="006D616E" w:rsidRPr="00854C09">
        <w:rPr>
          <w:rFonts w:eastAsia="Times New Roman" w:cstheme="minorHAnsi"/>
          <w:sz w:val="28"/>
          <w:szCs w:val="28"/>
          <w:lang w:val="en-GB" w:eastAsia="es-ES"/>
        </w:rPr>
        <w:t xml:space="preserve">education </w:t>
      </w:r>
      <w:r w:rsidR="004516EB" w:rsidRPr="00854C09">
        <w:rPr>
          <w:rFonts w:eastAsia="Times New Roman" w:cstheme="minorHAnsi"/>
          <w:sz w:val="28"/>
          <w:szCs w:val="28"/>
          <w:lang w:val="en-GB" w:eastAsia="es-ES"/>
        </w:rPr>
        <w:t xml:space="preserve">is a </w:t>
      </w:r>
      <w:r w:rsidR="006D616E" w:rsidRPr="00854C09">
        <w:rPr>
          <w:rFonts w:eastAsia="Times New Roman" w:cstheme="minorHAnsi"/>
          <w:sz w:val="28"/>
          <w:szCs w:val="28"/>
          <w:lang w:val="en-GB" w:eastAsia="es-ES"/>
        </w:rPr>
        <w:t xml:space="preserve">right </w:t>
      </w:r>
      <w:r w:rsidR="004516EB" w:rsidRPr="00854C09">
        <w:rPr>
          <w:rFonts w:eastAsia="Times New Roman" w:cstheme="minorHAnsi"/>
          <w:sz w:val="28"/>
          <w:szCs w:val="28"/>
          <w:lang w:val="en-GB" w:eastAsia="es-ES"/>
        </w:rPr>
        <w:t xml:space="preserve">recognized </w:t>
      </w:r>
      <w:r w:rsidR="006D616E" w:rsidRPr="00854C09">
        <w:rPr>
          <w:rFonts w:eastAsia="Times New Roman" w:cstheme="minorHAnsi"/>
          <w:sz w:val="28"/>
          <w:szCs w:val="28"/>
          <w:lang w:val="en-GB" w:eastAsia="es-ES"/>
        </w:rPr>
        <w:t xml:space="preserve">in the Universal Declaration of Human Rights, </w:t>
      </w:r>
      <w:r w:rsidR="00012E72" w:rsidRPr="00854C09">
        <w:rPr>
          <w:rFonts w:eastAsia="Times New Roman" w:cstheme="minorHAnsi"/>
          <w:sz w:val="28"/>
          <w:szCs w:val="28"/>
          <w:lang w:val="en-GB" w:eastAsia="es-ES"/>
        </w:rPr>
        <w:t xml:space="preserve">and </w:t>
      </w:r>
      <w:r w:rsidR="000C6A5E" w:rsidRPr="00854C09">
        <w:rPr>
          <w:rFonts w:eastAsia="Times New Roman" w:cstheme="minorHAnsi"/>
          <w:sz w:val="28"/>
          <w:szCs w:val="28"/>
          <w:lang w:val="en-GB" w:eastAsia="es-ES"/>
        </w:rPr>
        <w:t xml:space="preserve">in the </w:t>
      </w:r>
      <w:r w:rsidR="006D616E" w:rsidRPr="00854C09">
        <w:rPr>
          <w:rFonts w:eastAsia="Times New Roman" w:cstheme="minorHAnsi"/>
          <w:sz w:val="28"/>
          <w:szCs w:val="28"/>
          <w:lang w:val="en-GB" w:eastAsia="es-ES"/>
        </w:rPr>
        <w:t xml:space="preserve">Convention on the Rights of Persons </w:t>
      </w:r>
      <w:r w:rsidR="000C6A5E" w:rsidRPr="00854C09">
        <w:rPr>
          <w:rFonts w:eastAsia="Times New Roman" w:cstheme="minorHAnsi"/>
          <w:sz w:val="28"/>
          <w:szCs w:val="28"/>
          <w:lang w:val="en-GB" w:eastAsia="es-ES"/>
        </w:rPr>
        <w:t xml:space="preserve">with Disabilities </w:t>
      </w:r>
      <w:r w:rsidR="00E35464" w:rsidRPr="00854C09">
        <w:rPr>
          <w:rFonts w:eastAsia="Times New Roman" w:cstheme="minorHAnsi"/>
          <w:sz w:val="28"/>
          <w:szCs w:val="28"/>
          <w:lang w:val="en-GB" w:eastAsia="es-ES"/>
        </w:rPr>
        <w:t>(CRPD)</w:t>
      </w:r>
      <w:r w:rsidR="000C6A5E" w:rsidRPr="00854C09">
        <w:rPr>
          <w:rFonts w:eastAsia="Times New Roman" w:cstheme="minorHAnsi"/>
          <w:sz w:val="28"/>
          <w:szCs w:val="28"/>
          <w:lang w:val="en-GB" w:eastAsia="es-ES"/>
        </w:rPr>
        <w:t>, among other international human rights treaties.</w:t>
      </w:r>
    </w:p>
    <w:p w14:paraId="63E76D4C" w14:textId="77777777" w:rsidR="00BD5746" w:rsidRPr="00854C09" w:rsidRDefault="00B3220E">
      <w:pPr>
        <w:spacing w:after="0" w:line="360" w:lineRule="auto"/>
        <w:jc w:val="both"/>
        <w:rPr>
          <w:rFonts w:eastAsia="Times New Roman" w:cstheme="minorHAnsi"/>
          <w:sz w:val="28"/>
          <w:szCs w:val="28"/>
          <w:lang w:val="en-GB" w:eastAsia="es-ES"/>
        </w:rPr>
      </w:pPr>
      <w:r w:rsidRPr="00854C09">
        <w:rPr>
          <w:rFonts w:eastAsia="Times New Roman" w:cstheme="minorHAnsi"/>
          <w:b/>
          <w:bCs/>
          <w:i/>
          <w:sz w:val="28"/>
          <w:szCs w:val="28"/>
          <w:lang w:val="en-GB" w:eastAsia="es-ES"/>
        </w:rPr>
        <w:t xml:space="preserve">Recalling </w:t>
      </w:r>
      <w:r w:rsidR="008E6F53" w:rsidRPr="00854C09">
        <w:rPr>
          <w:rFonts w:eastAsia="Times New Roman" w:cstheme="minorHAnsi"/>
          <w:sz w:val="28"/>
          <w:szCs w:val="28"/>
          <w:lang w:val="en-GB" w:eastAsia="es-ES"/>
        </w:rPr>
        <w:t>the Convention against Discrimination in Education, which prohibits any form of exclusion or restriction of educational opportunities based on any difference.</w:t>
      </w:r>
    </w:p>
    <w:p w14:paraId="4058E6EF" w14:textId="77777777" w:rsidR="00BD5746" w:rsidRPr="00854C09" w:rsidRDefault="00B3220E">
      <w:pPr>
        <w:spacing w:after="0" w:line="360" w:lineRule="auto"/>
        <w:jc w:val="both"/>
        <w:rPr>
          <w:rFonts w:eastAsia="Times New Roman" w:cstheme="minorHAnsi"/>
          <w:sz w:val="28"/>
          <w:szCs w:val="28"/>
          <w:lang w:val="en-GB" w:eastAsia="es-ES"/>
        </w:rPr>
      </w:pPr>
      <w:r w:rsidRPr="00854C09">
        <w:rPr>
          <w:rFonts w:eastAsia="Times New Roman" w:cstheme="minorHAnsi"/>
          <w:b/>
          <w:bCs/>
          <w:i/>
          <w:sz w:val="28"/>
          <w:szCs w:val="28"/>
          <w:lang w:val="en-GB" w:eastAsia="es-ES"/>
        </w:rPr>
        <w:t xml:space="preserve">Recalling </w:t>
      </w:r>
      <w:r w:rsidRPr="00854C09">
        <w:rPr>
          <w:rFonts w:eastAsia="Times New Roman" w:cstheme="minorHAnsi"/>
          <w:sz w:val="28"/>
          <w:szCs w:val="28"/>
          <w:lang w:val="en-GB" w:eastAsia="es-ES"/>
        </w:rPr>
        <w:t xml:space="preserve">that, as recognized by UNESCO, </w:t>
      </w:r>
      <w:r w:rsidR="006D616E" w:rsidRPr="00854C09">
        <w:rPr>
          <w:rFonts w:eastAsia="Times New Roman" w:cstheme="minorHAnsi"/>
          <w:sz w:val="28"/>
          <w:szCs w:val="28"/>
          <w:lang w:val="en-GB" w:eastAsia="es-ES"/>
        </w:rPr>
        <w:t>the right to inclusive education refers to the right of all persons</w:t>
      </w:r>
      <w:r w:rsidR="00FB6602" w:rsidRPr="00854C09">
        <w:rPr>
          <w:rFonts w:eastAsia="Times New Roman" w:cstheme="minorHAnsi"/>
          <w:sz w:val="28"/>
          <w:szCs w:val="28"/>
          <w:lang w:val="en-GB" w:eastAsia="es-ES"/>
        </w:rPr>
        <w:t xml:space="preserve">, </w:t>
      </w:r>
      <w:r w:rsidR="006D616E" w:rsidRPr="00854C09">
        <w:rPr>
          <w:rFonts w:eastAsia="Times New Roman" w:cstheme="minorHAnsi"/>
          <w:sz w:val="28"/>
          <w:szCs w:val="28"/>
          <w:lang w:val="en-GB" w:eastAsia="es-ES"/>
        </w:rPr>
        <w:t xml:space="preserve">without distinction of any kind </w:t>
      </w:r>
      <w:r w:rsidR="00353CDD" w:rsidRPr="00854C09">
        <w:rPr>
          <w:rFonts w:eastAsia="Times New Roman" w:cstheme="minorHAnsi"/>
          <w:sz w:val="28"/>
          <w:szCs w:val="28"/>
          <w:lang w:val="en-GB" w:eastAsia="es-ES"/>
        </w:rPr>
        <w:t xml:space="preserve">and on equal terms, </w:t>
      </w:r>
      <w:r w:rsidR="008E6F53" w:rsidRPr="00854C09">
        <w:rPr>
          <w:rFonts w:eastAsia="Times New Roman" w:cstheme="minorHAnsi"/>
          <w:sz w:val="28"/>
          <w:szCs w:val="28"/>
          <w:lang w:val="en-GB" w:eastAsia="es-ES"/>
        </w:rPr>
        <w:t>and that</w:t>
      </w:r>
      <w:r w:rsidR="003763A1" w:rsidRPr="00854C09">
        <w:rPr>
          <w:rFonts w:eastAsia="Times New Roman" w:cstheme="minorHAnsi"/>
          <w:sz w:val="28"/>
          <w:szCs w:val="28"/>
          <w:lang w:val="en-GB" w:eastAsia="es-ES"/>
        </w:rPr>
        <w:t xml:space="preserve">, </w:t>
      </w:r>
      <w:r w:rsidR="008E6F53" w:rsidRPr="00854C09">
        <w:rPr>
          <w:rFonts w:eastAsia="Times New Roman" w:cstheme="minorHAnsi"/>
          <w:sz w:val="28"/>
          <w:szCs w:val="28"/>
          <w:lang w:val="en-GB" w:eastAsia="es-ES"/>
        </w:rPr>
        <w:t>therefore</w:t>
      </w:r>
      <w:r w:rsidR="003763A1" w:rsidRPr="00854C09">
        <w:rPr>
          <w:rFonts w:eastAsia="Times New Roman" w:cstheme="minorHAnsi"/>
          <w:sz w:val="28"/>
          <w:szCs w:val="28"/>
          <w:lang w:val="en-GB" w:eastAsia="es-ES"/>
        </w:rPr>
        <w:t xml:space="preserve">, </w:t>
      </w:r>
      <w:r w:rsidR="008E6F53" w:rsidRPr="00854C09">
        <w:rPr>
          <w:rFonts w:eastAsia="Times New Roman" w:cstheme="minorHAnsi"/>
          <w:sz w:val="28"/>
          <w:szCs w:val="28"/>
          <w:lang w:val="en-GB" w:eastAsia="es-ES"/>
        </w:rPr>
        <w:t>the human right to education is a human right to inclusive education.</w:t>
      </w:r>
    </w:p>
    <w:p w14:paraId="2DA02F00" w14:textId="26D96507" w:rsidR="00BD5746" w:rsidRPr="00854C09" w:rsidRDefault="00B3220E">
      <w:pPr>
        <w:spacing w:after="0" w:line="360" w:lineRule="auto"/>
        <w:jc w:val="both"/>
        <w:rPr>
          <w:rFonts w:eastAsia="Times New Roman" w:cstheme="minorHAnsi"/>
          <w:sz w:val="28"/>
          <w:szCs w:val="28"/>
          <w:lang w:val="en-GB" w:eastAsia="es-ES"/>
        </w:rPr>
      </w:pPr>
      <w:r w:rsidRPr="00854C09">
        <w:rPr>
          <w:rFonts w:eastAsia="Times New Roman" w:cstheme="minorHAnsi"/>
          <w:b/>
          <w:bCs/>
          <w:i/>
          <w:sz w:val="28"/>
          <w:szCs w:val="28"/>
          <w:lang w:val="en-GB" w:eastAsia="es-ES"/>
        </w:rPr>
        <w:t xml:space="preserve">Recognizing </w:t>
      </w:r>
      <w:r w:rsidRPr="00854C09">
        <w:rPr>
          <w:rFonts w:eastAsia="Times New Roman" w:cstheme="minorHAnsi"/>
          <w:sz w:val="28"/>
          <w:szCs w:val="28"/>
          <w:lang w:val="en-GB" w:eastAsia="es-ES"/>
        </w:rPr>
        <w:t xml:space="preserve">that all States that have ratified the Convention on the Rights of Persons with Disabilities must take all recognized measures to </w:t>
      </w:r>
      <w:r w:rsidR="00546A62">
        <w:rPr>
          <w:rFonts w:eastAsia="Times New Roman" w:cstheme="minorHAnsi"/>
          <w:sz w:val="28"/>
          <w:szCs w:val="28"/>
          <w:lang w:val="en-GB" w:eastAsia="es-ES"/>
        </w:rPr>
        <w:t xml:space="preserve">provide </w:t>
      </w:r>
      <w:r w:rsidRPr="00854C09">
        <w:rPr>
          <w:rFonts w:eastAsia="Times New Roman" w:cstheme="minorHAnsi"/>
          <w:sz w:val="28"/>
          <w:szCs w:val="28"/>
          <w:lang w:val="en-GB" w:eastAsia="es-ES"/>
        </w:rPr>
        <w:lastRenderedPageBreak/>
        <w:t>the right to inclusive education and to ensure that the process and outcomes of developing an inclusive education system comply with the general principles contained in its Article 24.</w:t>
      </w:r>
    </w:p>
    <w:p w14:paraId="7537D41C" w14:textId="77777777" w:rsidR="00BD5746" w:rsidRPr="00854C09" w:rsidRDefault="00B3220E">
      <w:pPr>
        <w:spacing w:after="0" w:line="360" w:lineRule="auto"/>
        <w:jc w:val="both"/>
        <w:rPr>
          <w:rFonts w:eastAsia="Times New Roman" w:cstheme="minorHAnsi"/>
          <w:sz w:val="28"/>
          <w:szCs w:val="28"/>
          <w:lang w:val="en-GB" w:eastAsia="es-ES"/>
        </w:rPr>
      </w:pPr>
      <w:r w:rsidRPr="00854C09">
        <w:rPr>
          <w:rFonts w:eastAsia="Times New Roman" w:cstheme="minorHAnsi"/>
          <w:b/>
          <w:bCs/>
          <w:i/>
          <w:sz w:val="28"/>
          <w:szCs w:val="28"/>
          <w:lang w:val="en-GB" w:eastAsia="es-ES"/>
        </w:rPr>
        <w:t xml:space="preserve">Embracing </w:t>
      </w:r>
      <w:r w:rsidR="00374B7F" w:rsidRPr="00854C09">
        <w:rPr>
          <w:rFonts w:eastAsia="Times New Roman" w:cstheme="minorHAnsi"/>
          <w:sz w:val="28"/>
          <w:szCs w:val="28"/>
          <w:lang w:val="en-GB" w:eastAsia="es-ES"/>
        </w:rPr>
        <w:t>the 2030 Agenda</w:t>
      </w:r>
      <w:r w:rsidR="003763A1" w:rsidRPr="00854C09">
        <w:rPr>
          <w:rFonts w:eastAsia="Times New Roman" w:cstheme="minorHAnsi"/>
          <w:sz w:val="28"/>
          <w:szCs w:val="28"/>
          <w:lang w:val="en-GB" w:eastAsia="es-ES"/>
        </w:rPr>
        <w:t xml:space="preserve">, </w:t>
      </w:r>
      <w:r w:rsidR="008E6F53" w:rsidRPr="00854C09">
        <w:rPr>
          <w:rFonts w:eastAsia="Times New Roman" w:cstheme="minorHAnsi"/>
          <w:sz w:val="28"/>
          <w:szCs w:val="28"/>
          <w:lang w:val="en-GB" w:eastAsia="es-ES"/>
        </w:rPr>
        <w:t xml:space="preserve">especially </w:t>
      </w:r>
      <w:r w:rsidR="001E64B2" w:rsidRPr="00854C09">
        <w:rPr>
          <w:rFonts w:eastAsia="Times New Roman" w:cstheme="minorHAnsi"/>
          <w:sz w:val="28"/>
          <w:szCs w:val="28"/>
          <w:lang w:val="en-GB" w:eastAsia="es-ES"/>
        </w:rPr>
        <w:t xml:space="preserve">Sustainable Development Goals </w:t>
      </w:r>
      <w:r w:rsidR="008E6F53" w:rsidRPr="00854C09">
        <w:rPr>
          <w:rFonts w:eastAsia="Times New Roman" w:cstheme="minorHAnsi"/>
          <w:sz w:val="28"/>
          <w:szCs w:val="28"/>
          <w:lang w:val="en-GB" w:eastAsia="es-ES"/>
        </w:rPr>
        <w:t xml:space="preserve">4 and 10, which </w:t>
      </w:r>
      <w:r w:rsidR="00012E72" w:rsidRPr="00854C09">
        <w:rPr>
          <w:rFonts w:eastAsia="Times New Roman" w:cstheme="minorHAnsi"/>
          <w:sz w:val="28"/>
          <w:szCs w:val="28"/>
          <w:lang w:val="en-GB" w:eastAsia="es-ES"/>
        </w:rPr>
        <w:t xml:space="preserve">aim to ensure </w:t>
      </w:r>
      <w:r w:rsidR="002D7392" w:rsidRPr="00854C09">
        <w:rPr>
          <w:rFonts w:eastAsia="Times New Roman" w:cstheme="minorHAnsi"/>
          <w:sz w:val="28"/>
          <w:szCs w:val="28"/>
          <w:lang w:val="en-GB" w:eastAsia="es-ES"/>
        </w:rPr>
        <w:t xml:space="preserve">equal access for all men and women to quality technical, </w:t>
      </w:r>
      <w:proofErr w:type="gramStart"/>
      <w:r w:rsidR="002D7392" w:rsidRPr="00854C09">
        <w:rPr>
          <w:rFonts w:eastAsia="Times New Roman" w:cstheme="minorHAnsi"/>
          <w:sz w:val="28"/>
          <w:szCs w:val="28"/>
          <w:lang w:val="en-GB" w:eastAsia="es-ES"/>
        </w:rPr>
        <w:t>vocational</w:t>
      </w:r>
      <w:proofErr w:type="gramEnd"/>
      <w:r w:rsidR="002D7392" w:rsidRPr="00854C09">
        <w:rPr>
          <w:rFonts w:eastAsia="Times New Roman" w:cstheme="minorHAnsi"/>
          <w:sz w:val="28"/>
          <w:szCs w:val="28"/>
          <w:lang w:val="en-GB" w:eastAsia="es-ES"/>
        </w:rPr>
        <w:t xml:space="preserve"> and higher education, including university education</w:t>
      </w:r>
      <w:r w:rsidR="001E64B2" w:rsidRPr="00854C09">
        <w:rPr>
          <w:rFonts w:eastAsia="Times New Roman" w:cstheme="minorHAnsi"/>
          <w:sz w:val="28"/>
          <w:szCs w:val="28"/>
          <w:lang w:val="en-GB" w:eastAsia="es-ES"/>
        </w:rPr>
        <w:t>.</w:t>
      </w:r>
    </w:p>
    <w:p w14:paraId="79D13074" w14:textId="77777777" w:rsidR="00BD5746" w:rsidRPr="00854C09" w:rsidRDefault="00012E72">
      <w:pPr>
        <w:spacing w:after="0" w:line="360" w:lineRule="auto"/>
        <w:jc w:val="both"/>
        <w:rPr>
          <w:rStyle w:val="A4"/>
          <w:rFonts w:cstheme="minorHAnsi"/>
          <w:color w:val="auto"/>
          <w:sz w:val="28"/>
          <w:szCs w:val="28"/>
          <w:lang w:val="en-GB"/>
        </w:rPr>
      </w:pPr>
      <w:r w:rsidRPr="00854C09">
        <w:rPr>
          <w:rStyle w:val="A4"/>
          <w:rFonts w:cstheme="minorHAnsi"/>
          <w:b/>
          <w:bCs/>
          <w:i/>
          <w:color w:val="auto"/>
          <w:sz w:val="28"/>
          <w:szCs w:val="28"/>
          <w:lang w:val="en-GB"/>
        </w:rPr>
        <w:t xml:space="preserve">Expressing </w:t>
      </w:r>
      <w:r w:rsidR="00B3220E" w:rsidRPr="00854C09">
        <w:rPr>
          <w:rStyle w:val="A4"/>
          <w:rFonts w:cstheme="minorHAnsi"/>
          <w:b/>
          <w:bCs/>
          <w:i/>
          <w:color w:val="auto"/>
          <w:sz w:val="28"/>
          <w:szCs w:val="28"/>
          <w:lang w:val="en-GB"/>
        </w:rPr>
        <w:t xml:space="preserve">concern </w:t>
      </w:r>
      <w:r w:rsidR="008E6F53" w:rsidRPr="00854C09">
        <w:rPr>
          <w:rStyle w:val="A4"/>
          <w:rFonts w:cstheme="minorHAnsi"/>
          <w:color w:val="auto"/>
          <w:sz w:val="28"/>
          <w:szCs w:val="28"/>
          <w:lang w:val="en-GB"/>
        </w:rPr>
        <w:t xml:space="preserve">about </w:t>
      </w:r>
      <w:r w:rsidR="00F00E43" w:rsidRPr="00854C09">
        <w:rPr>
          <w:rStyle w:val="A4"/>
          <w:rFonts w:cstheme="minorHAnsi"/>
          <w:color w:val="auto"/>
          <w:sz w:val="28"/>
          <w:szCs w:val="28"/>
          <w:lang w:val="en-GB"/>
        </w:rPr>
        <w:t xml:space="preserve">the </w:t>
      </w:r>
      <w:r w:rsidRPr="00854C09">
        <w:rPr>
          <w:rStyle w:val="A4"/>
          <w:rFonts w:cstheme="minorHAnsi"/>
          <w:color w:val="auto"/>
          <w:sz w:val="28"/>
          <w:szCs w:val="28"/>
          <w:lang w:val="en-GB"/>
        </w:rPr>
        <w:t xml:space="preserve">difficult </w:t>
      </w:r>
      <w:r w:rsidR="00F00E43" w:rsidRPr="00854C09">
        <w:rPr>
          <w:rStyle w:val="A4"/>
          <w:rFonts w:cstheme="minorHAnsi"/>
          <w:color w:val="auto"/>
          <w:sz w:val="28"/>
          <w:szCs w:val="28"/>
          <w:lang w:val="en-GB"/>
        </w:rPr>
        <w:t xml:space="preserve">access of people with disabilities to higher education, the dropout rate in previous educational stages </w:t>
      </w:r>
      <w:r w:rsidR="004D1BE7" w:rsidRPr="00854C09">
        <w:rPr>
          <w:rStyle w:val="A4"/>
          <w:rFonts w:cstheme="minorHAnsi"/>
          <w:color w:val="auto"/>
          <w:sz w:val="28"/>
          <w:szCs w:val="28"/>
          <w:lang w:val="en-GB"/>
        </w:rPr>
        <w:t xml:space="preserve">and the </w:t>
      </w:r>
      <w:r w:rsidR="00CC7FA2" w:rsidRPr="00854C09">
        <w:rPr>
          <w:rStyle w:val="A4"/>
          <w:rFonts w:cstheme="minorHAnsi"/>
          <w:color w:val="auto"/>
          <w:sz w:val="28"/>
          <w:szCs w:val="28"/>
          <w:lang w:val="en-GB"/>
        </w:rPr>
        <w:t xml:space="preserve">existing </w:t>
      </w:r>
      <w:r w:rsidR="004D1BE7" w:rsidRPr="00854C09">
        <w:rPr>
          <w:rStyle w:val="A4"/>
          <w:rFonts w:cstheme="minorHAnsi"/>
          <w:color w:val="auto"/>
          <w:sz w:val="28"/>
          <w:szCs w:val="28"/>
          <w:lang w:val="en-GB"/>
        </w:rPr>
        <w:t xml:space="preserve">barriers </w:t>
      </w:r>
      <w:r w:rsidR="007F1A57" w:rsidRPr="00854C09">
        <w:rPr>
          <w:rStyle w:val="A4"/>
          <w:rFonts w:cstheme="minorHAnsi"/>
          <w:color w:val="auto"/>
          <w:sz w:val="28"/>
          <w:szCs w:val="28"/>
          <w:lang w:val="en-GB"/>
        </w:rPr>
        <w:t xml:space="preserve">to </w:t>
      </w:r>
      <w:r w:rsidRPr="00854C09">
        <w:rPr>
          <w:rStyle w:val="A4"/>
          <w:rFonts w:cstheme="minorHAnsi"/>
          <w:color w:val="auto"/>
          <w:sz w:val="28"/>
          <w:szCs w:val="28"/>
          <w:lang w:val="en-GB"/>
        </w:rPr>
        <w:t>their academic progress.</w:t>
      </w:r>
    </w:p>
    <w:p w14:paraId="693CBCC3" w14:textId="4F5079F1" w:rsidR="00BD5746" w:rsidRPr="00854C09" w:rsidRDefault="00B3220E">
      <w:pPr>
        <w:spacing w:after="0" w:line="360" w:lineRule="auto"/>
        <w:jc w:val="both"/>
        <w:rPr>
          <w:rFonts w:eastAsia="Times New Roman" w:cstheme="minorHAnsi"/>
          <w:sz w:val="28"/>
          <w:szCs w:val="28"/>
          <w:lang w:val="en-GB" w:eastAsia="es-ES"/>
        </w:rPr>
      </w:pPr>
      <w:r w:rsidRPr="00854C09">
        <w:rPr>
          <w:rFonts w:eastAsia="Times New Roman" w:cstheme="minorHAnsi"/>
          <w:b/>
          <w:bCs/>
          <w:i/>
          <w:sz w:val="28"/>
          <w:szCs w:val="28"/>
          <w:lang w:val="en-GB" w:eastAsia="es-ES"/>
        </w:rPr>
        <w:t xml:space="preserve">Considering </w:t>
      </w:r>
      <w:r w:rsidRPr="00854C09">
        <w:rPr>
          <w:rFonts w:eastAsia="Times New Roman" w:cstheme="minorHAnsi"/>
          <w:sz w:val="28"/>
          <w:szCs w:val="28"/>
          <w:lang w:val="en-GB" w:eastAsia="es-ES"/>
        </w:rPr>
        <w:t xml:space="preserve">that persons with disabilities </w:t>
      </w:r>
      <w:r w:rsidR="00546A62">
        <w:rPr>
          <w:rFonts w:eastAsia="Times New Roman" w:cstheme="minorHAnsi"/>
          <w:sz w:val="28"/>
          <w:szCs w:val="28"/>
          <w:lang w:val="en-GB" w:eastAsia="es-ES"/>
        </w:rPr>
        <w:t>still</w:t>
      </w:r>
      <w:r w:rsidR="00012E72" w:rsidRPr="00854C09">
        <w:rPr>
          <w:rFonts w:eastAsia="Times New Roman" w:cstheme="minorHAnsi"/>
          <w:sz w:val="28"/>
          <w:szCs w:val="28"/>
          <w:lang w:val="en-GB" w:eastAsia="es-ES"/>
        </w:rPr>
        <w:t xml:space="preserve"> face </w:t>
      </w:r>
      <w:r w:rsidRPr="00854C09">
        <w:rPr>
          <w:rFonts w:eastAsia="Times New Roman" w:cstheme="minorHAnsi"/>
          <w:sz w:val="28"/>
          <w:szCs w:val="28"/>
          <w:lang w:val="en-GB" w:eastAsia="es-ES"/>
        </w:rPr>
        <w:t>barriers and obstacles to accessibility</w:t>
      </w:r>
      <w:r w:rsidR="003A21E7" w:rsidRPr="00854C09">
        <w:rPr>
          <w:rFonts w:eastAsia="Times New Roman" w:cstheme="minorHAnsi"/>
          <w:sz w:val="28"/>
          <w:szCs w:val="28"/>
          <w:lang w:val="en-GB" w:eastAsia="es-ES"/>
        </w:rPr>
        <w:t xml:space="preserve">, social participation and learning </w:t>
      </w:r>
      <w:r w:rsidRPr="00854C09">
        <w:rPr>
          <w:rFonts w:eastAsia="Times New Roman" w:cstheme="minorHAnsi"/>
          <w:sz w:val="28"/>
          <w:szCs w:val="28"/>
          <w:lang w:val="en-GB" w:eastAsia="es-ES"/>
        </w:rPr>
        <w:t xml:space="preserve">in higher education </w:t>
      </w:r>
      <w:r w:rsidR="00012E72" w:rsidRPr="00854C09">
        <w:rPr>
          <w:rFonts w:eastAsia="Times New Roman" w:cstheme="minorHAnsi"/>
          <w:sz w:val="28"/>
          <w:szCs w:val="28"/>
          <w:lang w:val="en-GB" w:eastAsia="es-ES"/>
        </w:rPr>
        <w:t xml:space="preserve">at </w:t>
      </w:r>
      <w:r w:rsidRPr="00854C09">
        <w:rPr>
          <w:rFonts w:eastAsia="Times New Roman" w:cstheme="minorHAnsi"/>
          <w:sz w:val="28"/>
          <w:szCs w:val="28"/>
          <w:lang w:val="en-GB" w:eastAsia="es-ES"/>
        </w:rPr>
        <w:t xml:space="preserve">all levels and </w:t>
      </w:r>
      <w:r w:rsidR="003A21E7" w:rsidRPr="00854C09">
        <w:rPr>
          <w:rFonts w:eastAsia="Times New Roman" w:cstheme="minorHAnsi"/>
          <w:sz w:val="28"/>
          <w:szCs w:val="28"/>
          <w:lang w:val="en-GB" w:eastAsia="es-ES"/>
        </w:rPr>
        <w:t xml:space="preserve">in </w:t>
      </w:r>
      <w:r w:rsidRPr="00854C09">
        <w:rPr>
          <w:rFonts w:eastAsia="Times New Roman" w:cstheme="minorHAnsi"/>
          <w:sz w:val="28"/>
          <w:szCs w:val="28"/>
          <w:lang w:val="en-GB" w:eastAsia="es-ES"/>
        </w:rPr>
        <w:t>all modalities.</w:t>
      </w:r>
    </w:p>
    <w:p w14:paraId="5A2270F6" w14:textId="5F213FB7" w:rsidR="00BD5746" w:rsidRPr="00854C09" w:rsidRDefault="00546A62">
      <w:pPr>
        <w:spacing w:after="0" w:line="360" w:lineRule="auto"/>
        <w:jc w:val="both"/>
        <w:rPr>
          <w:rFonts w:eastAsia="Times New Roman" w:cstheme="minorHAnsi"/>
          <w:sz w:val="28"/>
          <w:szCs w:val="28"/>
          <w:lang w:val="en-GB" w:eastAsia="es-ES"/>
        </w:rPr>
      </w:pPr>
      <w:r w:rsidRPr="00546A62">
        <w:rPr>
          <w:rFonts w:eastAsia="Times New Roman" w:cstheme="minorHAnsi"/>
          <w:b/>
          <w:bCs/>
          <w:sz w:val="28"/>
          <w:szCs w:val="28"/>
          <w:lang w:val="en-GB" w:eastAsia="es-ES"/>
        </w:rPr>
        <w:t>Co</w:t>
      </w:r>
      <w:r>
        <w:rPr>
          <w:rFonts w:eastAsia="Times New Roman" w:cstheme="minorHAnsi"/>
          <w:b/>
          <w:bCs/>
          <w:sz w:val="28"/>
          <w:szCs w:val="28"/>
          <w:lang w:val="en-GB" w:eastAsia="es-ES"/>
        </w:rPr>
        <w:t>n</w:t>
      </w:r>
      <w:r w:rsidRPr="00546A62">
        <w:rPr>
          <w:rFonts w:eastAsia="Times New Roman" w:cstheme="minorHAnsi"/>
          <w:b/>
          <w:bCs/>
          <w:sz w:val="28"/>
          <w:szCs w:val="28"/>
          <w:lang w:val="en-GB" w:eastAsia="es-ES"/>
        </w:rPr>
        <w:t>sidering</w:t>
      </w:r>
      <w:r w:rsidR="00B3220E" w:rsidRPr="00854C09">
        <w:rPr>
          <w:rFonts w:eastAsia="Times New Roman" w:cstheme="minorHAnsi"/>
          <w:sz w:val="28"/>
          <w:szCs w:val="28"/>
          <w:lang w:val="en-GB" w:eastAsia="es-ES"/>
        </w:rPr>
        <w:t xml:space="preserve"> </w:t>
      </w:r>
      <w:r>
        <w:rPr>
          <w:rFonts w:eastAsia="Times New Roman" w:cstheme="minorHAnsi"/>
          <w:sz w:val="28"/>
          <w:szCs w:val="28"/>
          <w:lang w:val="en-GB" w:eastAsia="es-ES"/>
        </w:rPr>
        <w:t xml:space="preserve">that </w:t>
      </w:r>
      <w:r w:rsidR="00B3220E" w:rsidRPr="00854C09">
        <w:rPr>
          <w:rFonts w:eastAsia="Times New Roman" w:cstheme="minorHAnsi"/>
          <w:sz w:val="28"/>
          <w:szCs w:val="28"/>
          <w:lang w:val="en-GB" w:eastAsia="es-ES"/>
        </w:rPr>
        <w:t xml:space="preserve">people with disabilities are still unable to </w:t>
      </w:r>
      <w:r w:rsidR="00211535" w:rsidRPr="00854C09">
        <w:rPr>
          <w:rFonts w:eastAsia="Times New Roman" w:cstheme="minorHAnsi"/>
          <w:sz w:val="28"/>
          <w:szCs w:val="28"/>
          <w:lang w:val="en-GB" w:eastAsia="es-ES"/>
        </w:rPr>
        <w:t xml:space="preserve">enjoy </w:t>
      </w:r>
      <w:r w:rsidR="00B3220E" w:rsidRPr="00854C09">
        <w:rPr>
          <w:rFonts w:eastAsia="Times New Roman" w:cstheme="minorHAnsi"/>
          <w:sz w:val="28"/>
          <w:szCs w:val="28"/>
          <w:lang w:val="en-GB" w:eastAsia="es-ES"/>
        </w:rPr>
        <w:t xml:space="preserve">equal opportunities </w:t>
      </w:r>
      <w:r w:rsidR="00211535" w:rsidRPr="00854C09">
        <w:rPr>
          <w:rFonts w:eastAsia="Times New Roman" w:cstheme="minorHAnsi"/>
          <w:sz w:val="28"/>
          <w:szCs w:val="28"/>
          <w:lang w:val="en-GB" w:eastAsia="es-ES"/>
        </w:rPr>
        <w:t xml:space="preserve">in </w:t>
      </w:r>
      <w:r w:rsidR="00B3220E" w:rsidRPr="00854C09">
        <w:rPr>
          <w:rFonts w:eastAsia="Times New Roman" w:cstheme="minorHAnsi"/>
          <w:sz w:val="28"/>
          <w:szCs w:val="28"/>
          <w:lang w:val="en-GB" w:eastAsia="es-ES"/>
        </w:rPr>
        <w:t xml:space="preserve">access to </w:t>
      </w:r>
      <w:r>
        <w:rPr>
          <w:rFonts w:eastAsia="Times New Roman" w:cstheme="minorHAnsi"/>
          <w:sz w:val="28"/>
          <w:szCs w:val="28"/>
          <w:lang w:val="en-GB" w:eastAsia="es-ES"/>
        </w:rPr>
        <w:t>teaching</w:t>
      </w:r>
      <w:r w:rsidR="00B3220E" w:rsidRPr="00854C09">
        <w:rPr>
          <w:rFonts w:eastAsia="Times New Roman" w:cstheme="minorHAnsi"/>
          <w:sz w:val="28"/>
          <w:szCs w:val="28"/>
          <w:lang w:val="en-GB" w:eastAsia="es-ES"/>
        </w:rPr>
        <w:t xml:space="preserve"> and research staff</w:t>
      </w:r>
      <w:r>
        <w:rPr>
          <w:rFonts w:eastAsia="Times New Roman" w:cstheme="minorHAnsi"/>
          <w:sz w:val="28"/>
          <w:szCs w:val="28"/>
          <w:lang w:val="en-GB" w:eastAsia="es-ES"/>
        </w:rPr>
        <w:t xml:space="preserve"> positions</w:t>
      </w:r>
      <w:r w:rsidR="00B3220E" w:rsidRPr="00854C09">
        <w:rPr>
          <w:rFonts w:eastAsia="Times New Roman" w:cstheme="minorHAnsi"/>
          <w:sz w:val="28"/>
          <w:szCs w:val="28"/>
          <w:lang w:val="en-GB" w:eastAsia="es-ES"/>
        </w:rPr>
        <w:t>.</w:t>
      </w:r>
    </w:p>
    <w:p w14:paraId="588BC2A8" w14:textId="199637A2" w:rsidR="001E64B2" w:rsidRPr="00546A62" w:rsidRDefault="00B3220E" w:rsidP="00211535">
      <w:pPr>
        <w:spacing w:after="0" w:line="360" w:lineRule="auto"/>
        <w:jc w:val="both"/>
        <w:rPr>
          <w:rFonts w:eastAsia="Times New Roman" w:cstheme="minorHAnsi"/>
          <w:sz w:val="28"/>
          <w:szCs w:val="28"/>
          <w:lang w:val="en-GB" w:eastAsia="es-ES"/>
        </w:rPr>
      </w:pPr>
      <w:proofErr w:type="gramStart"/>
      <w:r w:rsidRPr="00854C09">
        <w:rPr>
          <w:rFonts w:eastAsia="Times New Roman" w:cstheme="minorHAnsi"/>
          <w:b/>
          <w:bCs/>
          <w:sz w:val="28"/>
          <w:szCs w:val="28"/>
          <w:lang w:val="en-GB" w:eastAsia="es-ES"/>
        </w:rPr>
        <w:t>Taking into account</w:t>
      </w:r>
      <w:proofErr w:type="gramEnd"/>
      <w:r w:rsidRPr="00854C09">
        <w:rPr>
          <w:rFonts w:eastAsia="Times New Roman" w:cstheme="minorHAnsi"/>
          <w:b/>
          <w:bCs/>
          <w:sz w:val="28"/>
          <w:szCs w:val="28"/>
          <w:lang w:val="en-GB" w:eastAsia="es-ES"/>
        </w:rPr>
        <w:t xml:space="preserve"> </w:t>
      </w:r>
      <w:r w:rsidRPr="00854C09">
        <w:rPr>
          <w:rFonts w:eastAsia="Times New Roman" w:cstheme="minorHAnsi"/>
          <w:sz w:val="28"/>
          <w:szCs w:val="28"/>
          <w:lang w:val="en-GB" w:eastAsia="es-ES"/>
        </w:rPr>
        <w:t xml:space="preserve">the digital transformation </w:t>
      </w:r>
      <w:r w:rsidR="009B3E0A" w:rsidRPr="00854C09">
        <w:rPr>
          <w:rFonts w:eastAsia="Times New Roman" w:cstheme="minorHAnsi"/>
          <w:sz w:val="28"/>
          <w:szCs w:val="28"/>
          <w:lang w:val="en-GB" w:eastAsia="es-ES"/>
        </w:rPr>
        <w:t>of universities and the new scenarios of digitization in the new teaching and learning processes</w:t>
      </w:r>
    </w:p>
    <w:p w14:paraId="04B79328" w14:textId="77777777" w:rsidR="004770A3" w:rsidRPr="00854C09" w:rsidRDefault="004770A3" w:rsidP="00211535">
      <w:pPr>
        <w:spacing w:after="0" w:line="360" w:lineRule="auto"/>
        <w:jc w:val="both"/>
        <w:rPr>
          <w:rFonts w:eastAsia="Calibri" w:cstheme="minorHAnsi"/>
          <w:b/>
          <w:sz w:val="28"/>
          <w:szCs w:val="28"/>
          <w:lang w:val="en-GB"/>
        </w:rPr>
      </w:pPr>
    </w:p>
    <w:p w14:paraId="11951D22" w14:textId="3F002B70" w:rsidR="00BD5746" w:rsidRPr="00854C09" w:rsidRDefault="00B3220E">
      <w:pPr>
        <w:spacing w:after="0" w:line="360" w:lineRule="auto"/>
        <w:jc w:val="center"/>
        <w:rPr>
          <w:rFonts w:eastAsia="Calibri" w:cstheme="minorHAnsi"/>
          <w:b/>
          <w:sz w:val="28"/>
          <w:szCs w:val="28"/>
          <w:lang w:val="en-GB"/>
        </w:rPr>
      </w:pPr>
      <w:r w:rsidRPr="00854C09">
        <w:rPr>
          <w:rFonts w:eastAsia="Calibri" w:cstheme="minorHAnsi"/>
          <w:b/>
          <w:sz w:val="28"/>
          <w:szCs w:val="28"/>
          <w:lang w:val="en-GB"/>
        </w:rPr>
        <w:t xml:space="preserve">WE </w:t>
      </w:r>
      <w:r w:rsidR="00D76052">
        <w:rPr>
          <w:rFonts w:eastAsia="Calibri" w:cstheme="minorHAnsi"/>
          <w:b/>
          <w:sz w:val="28"/>
          <w:szCs w:val="28"/>
          <w:lang w:val="en-GB"/>
        </w:rPr>
        <w:t>BRING TO LIGHT</w:t>
      </w:r>
    </w:p>
    <w:p w14:paraId="208B4C4A" w14:textId="77777777" w:rsidR="008633C4" w:rsidRPr="00854C09" w:rsidRDefault="008633C4" w:rsidP="00211535">
      <w:pPr>
        <w:spacing w:after="0" w:line="360" w:lineRule="auto"/>
        <w:jc w:val="both"/>
        <w:rPr>
          <w:rStyle w:val="A4"/>
          <w:rFonts w:eastAsia="Calibri" w:cstheme="minorHAnsi"/>
          <w:b/>
          <w:color w:val="auto"/>
          <w:sz w:val="28"/>
          <w:szCs w:val="28"/>
          <w:lang w:val="en-GB"/>
        </w:rPr>
      </w:pPr>
    </w:p>
    <w:p w14:paraId="1AFA696F" w14:textId="77777777" w:rsidR="00BD5746" w:rsidRPr="00854C09" w:rsidRDefault="00122A3A">
      <w:pPr>
        <w:pStyle w:val="Default"/>
        <w:spacing w:after="282"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t xml:space="preserve">That </w:t>
      </w:r>
      <w:r w:rsidR="007F747E" w:rsidRPr="00854C09">
        <w:rPr>
          <w:rStyle w:val="A4"/>
          <w:rFonts w:asciiTheme="minorHAnsi" w:hAnsiTheme="minorHAnsi" w:cstheme="minorHAnsi"/>
          <w:color w:val="auto"/>
          <w:sz w:val="28"/>
          <w:szCs w:val="28"/>
          <w:lang w:val="en-GB"/>
        </w:rPr>
        <w:t xml:space="preserve">a truly </w:t>
      </w:r>
      <w:r w:rsidRPr="00854C09">
        <w:rPr>
          <w:rStyle w:val="A4"/>
          <w:rFonts w:asciiTheme="minorHAnsi" w:hAnsiTheme="minorHAnsi" w:cstheme="minorHAnsi"/>
          <w:color w:val="auto"/>
          <w:sz w:val="28"/>
          <w:szCs w:val="28"/>
          <w:lang w:val="en-GB"/>
        </w:rPr>
        <w:t xml:space="preserve">inclusive education </w:t>
      </w:r>
      <w:r w:rsidR="007F747E" w:rsidRPr="00854C09">
        <w:rPr>
          <w:rStyle w:val="A4"/>
          <w:rFonts w:asciiTheme="minorHAnsi" w:hAnsiTheme="minorHAnsi" w:cstheme="minorHAnsi"/>
          <w:color w:val="auto"/>
          <w:sz w:val="28"/>
          <w:szCs w:val="28"/>
          <w:lang w:val="en-GB"/>
        </w:rPr>
        <w:t xml:space="preserve">will provide </w:t>
      </w:r>
      <w:r w:rsidRPr="00854C09">
        <w:rPr>
          <w:rStyle w:val="A4"/>
          <w:rFonts w:asciiTheme="minorHAnsi" w:hAnsiTheme="minorHAnsi" w:cstheme="minorHAnsi"/>
          <w:color w:val="auto"/>
          <w:sz w:val="28"/>
          <w:szCs w:val="28"/>
          <w:lang w:val="en-GB"/>
        </w:rPr>
        <w:t xml:space="preserve">better academic, </w:t>
      </w:r>
      <w:r w:rsidR="00E35464" w:rsidRPr="00854C09">
        <w:rPr>
          <w:rStyle w:val="A4"/>
          <w:rFonts w:asciiTheme="minorHAnsi" w:hAnsiTheme="minorHAnsi" w:cstheme="minorHAnsi"/>
          <w:color w:val="auto"/>
          <w:sz w:val="28"/>
          <w:szCs w:val="28"/>
          <w:lang w:val="en-GB"/>
        </w:rPr>
        <w:t xml:space="preserve">personal, </w:t>
      </w:r>
      <w:proofErr w:type="gramStart"/>
      <w:r w:rsidR="00E35464" w:rsidRPr="00854C09">
        <w:rPr>
          <w:rStyle w:val="A4"/>
          <w:rFonts w:asciiTheme="minorHAnsi" w:hAnsiTheme="minorHAnsi" w:cstheme="minorHAnsi"/>
          <w:color w:val="auto"/>
          <w:sz w:val="28"/>
          <w:szCs w:val="28"/>
          <w:lang w:val="en-GB"/>
        </w:rPr>
        <w:t>social</w:t>
      </w:r>
      <w:proofErr w:type="gramEnd"/>
      <w:r w:rsidR="00E35464" w:rsidRPr="00854C09">
        <w:rPr>
          <w:rStyle w:val="A4"/>
          <w:rFonts w:asciiTheme="minorHAnsi" w:hAnsiTheme="minorHAnsi" w:cstheme="minorHAnsi"/>
          <w:color w:val="auto"/>
          <w:sz w:val="28"/>
          <w:szCs w:val="28"/>
          <w:lang w:val="en-GB"/>
        </w:rPr>
        <w:t xml:space="preserve"> and economic </w:t>
      </w:r>
      <w:r w:rsidRPr="00854C09">
        <w:rPr>
          <w:rStyle w:val="A4"/>
          <w:rFonts w:asciiTheme="minorHAnsi" w:hAnsiTheme="minorHAnsi" w:cstheme="minorHAnsi"/>
          <w:color w:val="auto"/>
          <w:sz w:val="28"/>
          <w:szCs w:val="28"/>
          <w:lang w:val="en-GB"/>
        </w:rPr>
        <w:t xml:space="preserve">outcomes </w:t>
      </w:r>
      <w:r w:rsidR="00E35464" w:rsidRPr="00854C09">
        <w:rPr>
          <w:rStyle w:val="A4"/>
          <w:rFonts w:asciiTheme="minorHAnsi" w:hAnsiTheme="minorHAnsi" w:cstheme="minorHAnsi"/>
          <w:color w:val="auto"/>
          <w:sz w:val="28"/>
          <w:szCs w:val="28"/>
          <w:lang w:val="en-GB"/>
        </w:rPr>
        <w:t>for society.</w:t>
      </w:r>
    </w:p>
    <w:p w14:paraId="13AB83CB" w14:textId="77777777" w:rsidR="00BD5746" w:rsidRPr="00854C09" w:rsidRDefault="00B3220E">
      <w:pPr>
        <w:pStyle w:val="Default"/>
        <w:spacing w:after="282"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t xml:space="preserve">That inclusive education is a process that requires a permanent updating of regulatory frameworks, teaching innovation, methodologies, resources and accessible environments, equitable assessments and active involvement of the entire education and university system to transform cultures, </w:t>
      </w:r>
      <w:proofErr w:type="gramStart"/>
      <w:r w:rsidRPr="00854C09">
        <w:rPr>
          <w:rStyle w:val="A4"/>
          <w:rFonts w:asciiTheme="minorHAnsi" w:hAnsiTheme="minorHAnsi" w:cstheme="minorHAnsi"/>
          <w:color w:val="auto"/>
          <w:sz w:val="28"/>
          <w:szCs w:val="28"/>
          <w:lang w:val="en-GB"/>
        </w:rPr>
        <w:t>policies</w:t>
      </w:r>
      <w:proofErr w:type="gramEnd"/>
      <w:r w:rsidRPr="00854C09">
        <w:rPr>
          <w:rStyle w:val="A4"/>
          <w:rFonts w:asciiTheme="minorHAnsi" w:hAnsiTheme="minorHAnsi" w:cstheme="minorHAnsi"/>
          <w:color w:val="auto"/>
          <w:sz w:val="28"/>
          <w:szCs w:val="28"/>
          <w:lang w:val="en-GB"/>
        </w:rPr>
        <w:t xml:space="preserve"> and practices in university contexts.</w:t>
      </w:r>
    </w:p>
    <w:p w14:paraId="35EBCCA0" w14:textId="5EE63628" w:rsidR="00BD5746" w:rsidRPr="00854C09" w:rsidRDefault="00B3220E">
      <w:pPr>
        <w:pStyle w:val="Default"/>
        <w:spacing w:after="282"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lastRenderedPageBreak/>
        <w:t xml:space="preserve">That </w:t>
      </w:r>
      <w:r w:rsidR="006C5A09" w:rsidRPr="00854C09">
        <w:rPr>
          <w:rStyle w:val="A4"/>
          <w:rFonts w:asciiTheme="minorHAnsi" w:hAnsiTheme="minorHAnsi" w:cstheme="minorHAnsi"/>
          <w:color w:val="auto"/>
          <w:sz w:val="28"/>
          <w:szCs w:val="28"/>
          <w:lang w:val="en-GB"/>
        </w:rPr>
        <w:t>the new laws that are being drafted must</w:t>
      </w:r>
      <w:r w:rsidRPr="00854C09">
        <w:rPr>
          <w:rStyle w:val="A4"/>
          <w:rFonts w:asciiTheme="minorHAnsi" w:hAnsiTheme="minorHAnsi" w:cstheme="minorHAnsi"/>
          <w:color w:val="auto"/>
          <w:sz w:val="28"/>
          <w:szCs w:val="28"/>
          <w:lang w:val="en-GB"/>
        </w:rPr>
        <w:t xml:space="preserve"> </w:t>
      </w:r>
      <w:r w:rsidR="000123F5" w:rsidRPr="00854C09">
        <w:rPr>
          <w:rStyle w:val="A4"/>
          <w:rFonts w:asciiTheme="minorHAnsi" w:hAnsiTheme="minorHAnsi" w:cstheme="minorHAnsi"/>
          <w:color w:val="auto"/>
          <w:sz w:val="28"/>
          <w:szCs w:val="28"/>
          <w:lang w:val="en-GB"/>
        </w:rPr>
        <w:t xml:space="preserve">guarantee </w:t>
      </w:r>
      <w:r w:rsidRPr="00854C09">
        <w:rPr>
          <w:rStyle w:val="A4"/>
          <w:rFonts w:asciiTheme="minorHAnsi" w:hAnsiTheme="minorHAnsi" w:cstheme="minorHAnsi"/>
          <w:color w:val="auto"/>
          <w:sz w:val="28"/>
          <w:szCs w:val="28"/>
          <w:lang w:val="en-GB"/>
        </w:rPr>
        <w:t>the right to equal opportunities, reasonable accommodations and the positive actions that are essential to continue advancing.</w:t>
      </w:r>
    </w:p>
    <w:p w14:paraId="3215F3B6" w14:textId="5019DE2C" w:rsidR="00BD5746" w:rsidRPr="00854C09" w:rsidRDefault="00B3220E">
      <w:pPr>
        <w:pStyle w:val="Default"/>
        <w:spacing w:after="282"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t xml:space="preserve">That the </w:t>
      </w:r>
      <w:r w:rsidR="00D76052">
        <w:rPr>
          <w:rStyle w:val="A4"/>
          <w:rFonts w:asciiTheme="minorHAnsi" w:hAnsiTheme="minorHAnsi" w:cstheme="minorHAnsi"/>
          <w:color w:val="auto"/>
          <w:sz w:val="28"/>
          <w:szCs w:val="28"/>
          <w:lang w:val="en-GB"/>
        </w:rPr>
        <w:t>roles</w:t>
      </w:r>
      <w:r w:rsidRPr="00854C09">
        <w:rPr>
          <w:rStyle w:val="A4"/>
          <w:rFonts w:asciiTheme="minorHAnsi" w:hAnsiTheme="minorHAnsi" w:cstheme="minorHAnsi"/>
          <w:color w:val="auto"/>
          <w:sz w:val="28"/>
          <w:szCs w:val="28"/>
          <w:lang w:val="en-GB"/>
        </w:rPr>
        <w:t xml:space="preserve"> of universities </w:t>
      </w:r>
      <w:r w:rsidR="006C5A09" w:rsidRPr="00854C09">
        <w:rPr>
          <w:rStyle w:val="A4"/>
          <w:rFonts w:asciiTheme="minorHAnsi" w:hAnsiTheme="minorHAnsi" w:cstheme="minorHAnsi"/>
          <w:color w:val="auto"/>
          <w:sz w:val="28"/>
          <w:szCs w:val="28"/>
          <w:lang w:val="en-GB"/>
        </w:rPr>
        <w:t xml:space="preserve">should include </w:t>
      </w:r>
      <w:r w:rsidRPr="00854C09">
        <w:rPr>
          <w:rStyle w:val="A4"/>
          <w:rFonts w:asciiTheme="minorHAnsi" w:hAnsiTheme="minorHAnsi" w:cstheme="minorHAnsi"/>
          <w:color w:val="auto"/>
          <w:sz w:val="28"/>
          <w:szCs w:val="28"/>
          <w:lang w:val="en-GB"/>
        </w:rPr>
        <w:t xml:space="preserve">social responsibility </w:t>
      </w:r>
      <w:r w:rsidR="007F747E" w:rsidRPr="00854C09">
        <w:rPr>
          <w:rStyle w:val="A4"/>
          <w:rFonts w:asciiTheme="minorHAnsi" w:hAnsiTheme="minorHAnsi" w:cstheme="minorHAnsi"/>
          <w:color w:val="auto"/>
          <w:sz w:val="28"/>
          <w:szCs w:val="28"/>
          <w:lang w:val="en-GB"/>
        </w:rPr>
        <w:t>and university extension policies with an inclusive approach</w:t>
      </w:r>
      <w:r w:rsidRPr="00854C09">
        <w:rPr>
          <w:rStyle w:val="A4"/>
          <w:rFonts w:asciiTheme="minorHAnsi" w:hAnsiTheme="minorHAnsi" w:cstheme="minorHAnsi"/>
          <w:color w:val="auto"/>
          <w:sz w:val="28"/>
          <w:szCs w:val="28"/>
          <w:lang w:val="en-GB"/>
        </w:rPr>
        <w:t xml:space="preserve">, </w:t>
      </w:r>
      <w:r w:rsidR="00D76052">
        <w:rPr>
          <w:rStyle w:val="A4"/>
          <w:rFonts w:asciiTheme="minorHAnsi" w:hAnsiTheme="minorHAnsi" w:cstheme="minorHAnsi"/>
          <w:color w:val="auto"/>
          <w:sz w:val="28"/>
          <w:szCs w:val="28"/>
          <w:lang w:val="en-GB"/>
        </w:rPr>
        <w:t xml:space="preserve">including </w:t>
      </w:r>
      <w:r w:rsidR="006C5A09" w:rsidRPr="00854C09">
        <w:rPr>
          <w:rStyle w:val="A4"/>
          <w:rFonts w:asciiTheme="minorHAnsi" w:hAnsiTheme="minorHAnsi" w:cstheme="minorHAnsi"/>
          <w:color w:val="auto"/>
          <w:sz w:val="28"/>
          <w:szCs w:val="28"/>
          <w:lang w:val="en-GB"/>
        </w:rPr>
        <w:t>specific programs for people with intellectual disabilities.</w:t>
      </w:r>
    </w:p>
    <w:p w14:paraId="0F3361F0" w14:textId="77777777" w:rsidR="00BD5746" w:rsidRPr="00854C09" w:rsidRDefault="00B3220E">
      <w:pPr>
        <w:pStyle w:val="Default"/>
        <w:spacing w:after="282"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t>That it is necessary to undertake positive actions based on intersectionality, with special attention to women with disabilities, persons with disabilities in rural environments and persons with intellectual disabilities.</w:t>
      </w:r>
    </w:p>
    <w:p w14:paraId="4140FF57" w14:textId="6C8A3F91" w:rsidR="00BD5746" w:rsidRPr="00854C09" w:rsidRDefault="00B3220E">
      <w:pPr>
        <w:pStyle w:val="Default"/>
        <w:spacing w:after="282"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t xml:space="preserve">That </w:t>
      </w:r>
      <w:r w:rsidR="009B3E0A" w:rsidRPr="00854C09">
        <w:rPr>
          <w:rStyle w:val="A4"/>
          <w:rFonts w:asciiTheme="minorHAnsi" w:hAnsiTheme="minorHAnsi" w:cstheme="minorHAnsi"/>
          <w:color w:val="auto"/>
          <w:sz w:val="28"/>
          <w:szCs w:val="28"/>
          <w:lang w:val="en-GB"/>
        </w:rPr>
        <w:t xml:space="preserve">in the quality standards </w:t>
      </w:r>
      <w:r w:rsidR="002233F1">
        <w:rPr>
          <w:rStyle w:val="A4"/>
          <w:rFonts w:asciiTheme="minorHAnsi" w:hAnsiTheme="minorHAnsi" w:cstheme="minorHAnsi"/>
          <w:color w:val="auto"/>
          <w:sz w:val="28"/>
          <w:szCs w:val="28"/>
          <w:lang w:val="en-GB"/>
        </w:rPr>
        <w:t xml:space="preserve">and rankings </w:t>
      </w:r>
      <w:r w:rsidR="009B3E0A" w:rsidRPr="00854C09">
        <w:rPr>
          <w:rStyle w:val="A4"/>
          <w:rFonts w:asciiTheme="minorHAnsi" w:hAnsiTheme="minorHAnsi" w:cstheme="minorHAnsi"/>
          <w:color w:val="auto"/>
          <w:sz w:val="28"/>
          <w:szCs w:val="28"/>
          <w:lang w:val="en-GB"/>
        </w:rPr>
        <w:t>of universities</w:t>
      </w:r>
      <w:r w:rsidR="002233F1">
        <w:rPr>
          <w:rStyle w:val="A4"/>
          <w:rFonts w:asciiTheme="minorHAnsi" w:hAnsiTheme="minorHAnsi" w:cstheme="minorHAnsi"/>
          <w:color w:val="auto"/>
          <w:sz w:val="28"/>
          <w:szCs w:val="28"/>
          <w:lang w:val="en-GB"/>
        </w:rPr>
        <w:t xml:space="preserve">, </w:t>
      </w:r>
      <w:r w:rsidR="009B3E0A" w:rsidRPr="00854C09">
        <w:rPr>
          <w:rStyle w:val="A4"/>
          <w:rFonts w:asciiTheme="minorHAnsi" w:hAnsiTheme="minorHAnsi" w:cstheme="minorHAnsi"/>
          <w:color w:val="auto"/>
          <w:sz w:val="28"/>
          <w:szCs w:val="28"/>
          <w:lang w:val="en-GB"/>
        </w:rPr>
        <w:t>inclusion should be considered as a value of excellence and</w:t>
      </w:r>
      <w:r w:rsidR="002233F1">
        <w:rPr>
          <w:rStyle w:val="A4"/>
          <w:rFonts w:asciiTheme="minorHAnsi" w:hAnsiTheme="minorHAnsi" w:cstheme="minorHAnsi"/>
          <w:color w:val="auto"/>
          <w:sz w:val="28"/>
          <w:szCs w:val="28"/>
          <w:lang w:val="en-GB"/>
        </w:rPr>
        <w:t xml:space="preserve"> this value should be</w:t>
      </w:r>
      <w:r w:rsidR="009B3E0A" w:rsidRPr="00854C09">
        <w:rPr>
          <w:rStyle w:val="A4"/>
          <w:rFonts w:asciiTheme="minorHAnsi" w:hAnsiTheme="minorHAnsi" w:cstheme="minorHAnsi"/>
          <w:color w:val="auto"/>
          <w:sz w:val="28"/>
          <w:szCs w:val="28"/>
          <w:lang w:val="en-GB"/>
        </w:rPr>
        <w:t xml:space="preserve"> assessable through different indicators. </w:t>
      </w:r>
    </w:p>
    <w:p w14:paraId="75908D8F" w14:textId="25B7C899" w:rsidR="00BD5746" w:rsidRPr="00854C09" w:rsidRDefault="00B3220E">
      <w:pPr>
        <w:pStyle w:val="Default"/>
        <w:spacing w:after="282"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t xml:space="preserve">That in the digital transformation of universities, accessibility </w:t>
      </w:r>
      <w:r w:rsidR="007F747E" w:rsidRPr="00854C09">
        <w:rPr>
          <w:rStyle w:val="A4"/>
          <w:rFonts w:asciiTheme="minorHAnsi" w:hAnsiTheme="minorHAnsi" w:cstheme="minorHAnsi"/>
          <w:color w:val="auto"/>
          <w:sz w:val="28"/>
          <w:szCs w:val="28"/>
          <w:lang w:val="en-GB"/>
        </w:rPr>
        <w:t xml:space="preserve">and universal design </w:t>
      </w:r>
      <w:r w:rsidR="001E64B2" w:rsidRPr="00854C09">
        <w:rPr>
          <w:rStyle w:val="A4"/>
          <w:rFonts w:asciiTheme="minorHAnsi" w:hAnsiTheme="minorHAnsi" w:cstheme="minorHAnsi"/>
          <w:color w:val="auto"/>
          <w:sz w:val="28"/>
          <w:szCs w:val="28"/>
          <w:lang w:val="en-GB"/>
        </w:rPr>
        <w:t xml:space="preserve">must be </w:t>
      </w:r>
      <w:proofErr w:type="gramStart"/>
      <w:r w:rsidR="001E64B2" w:rsidRPr="00854C09">
        <w:rPr>
          <w:rStyle w:val="A4"/>
          <w:rFonts w:asciiTheme="minorHAnsi" w:hAnsiTheme="minorHAnsi" w:cstheme="minorHAnsi"/>
          <w:color w:val="auto"/>
          <w:sz w:val="28"/>
          <w:szCs w:val="28"/>
          <w:lang w:val="en-GB"/>
        </w:rPr>
        <w:t>taken into account</w:t>
      </w:r>
      <w:proofErr w:type="gramEnd"/>
      <w:r w:rsidRPr="00854C09">
        <w:rPr>
          <w:rStyle w:val="A4"/>
          <w:rFonts w:asciiTheme="minorHAnsi" w:hAnsiTheme="minorHAnsi" w:cstheme="minorHAnsi"/>
          <w:color w:val="auto"/>
          <w:sz w:val="28"/>
          <w:szCs w:val="28"/>
          <w:lang w:val="en-GB"/>
        </w:rPr>
        <w:t xml:space="preserve">, so that the new virtual </w:t>
      </w:r>
      <w:r w:rsidR="005203F4">
        <w:rPr>
          <w:rStyle w:val="A4"/>
          <w:rFonts w:asciiTheme="minorHAnsi" w:hAnsiTheme="minorHAnsi" w:cstheme="minorHAnsi"/>
          <w:color w:val="auto"/>
          <w:sz w:val="28"/>
          <w:szCs w:val="28"/>
          <w:lang w:val="en-GB"/>
        </w:rPr>
        <w:t>teaching methodologies</w:t>
      </w:r>
      <w:r w:rsidRPr="00854C09">
        <w:rPr>
          <w:rStyle w:val="A4"/>
          <w:rFonts w:asciiTheme="minorHAnsi" w:hAnsiTheme="minorHAnsi" w:cstheme="minorHAnsi"/>
          <w:color w:val="auto"/>
          <w:sz w:val="28"/>
          <w:szCs w:val="28"/>
          <w:lang w:val="en-GB"/>
        </w:rPr>
        <w:t xml:space="preserve"> and learning tools do not exclude students with disabilities.</w:t>
      </w:r>
    </w:p>
    <w:p w14:paraId="4593A8CD" w14:textId="77777777" w:rsidR="00BD5746" w:rsidRPr="00854C09" w:rsidRDefault="00B3220E">
      <w:pPr>
        <w:pStyle w:val="Default"/>
        <w:spacing w:after="282"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t>That</w:t>
      </w:r>
      <w:r w:rsidR="003763A1" w:rsidRPr="00854C09">
        <w:rPr>
          <w:rStyle w:val="A4"/>
          <w:rFonts w:asciiTheme="minorHAnsi" w:hAnsiTheme="minorHAnsi" w:cstheme="minorHAnsi"/>
          <w:color w:val="auto"/>
          <w:sz w:val="28"/>
          <w:szCs w:val="28"/>
          <w:lang w:val="en-GB"/>
        </w:rPr>
        <w:t xml:space="preserve">, </w:t>
      </w:r>
      <w:r w:rsidRPr="00854C09">
        <w:rPr>
          <w:rStyle w:val="A4"/>
          <w:rFonts w:asciiTheme="minorHAnsi" w:hAnsiTheme="minorHAnsi" w:cstheme="minorHAnsi"/>
          <w:color w:val="auto"/>
          <w:sz w:val="28"/>
          <w:szCs w:val="28"/>
          <w:lang w:val="en-GB"/>
        </w:rPr>
        <w:t xml:space="preserve">through </w:t>
      </w:r>
      <w:r w:rsidR="00122A3A" w:rsidRPr="00854C09">
        <w:rPr>
          <w:rStyle w:val="A4"/>
          <w:rFonts w:asciiTheme="minorHAnsi" w:hAnsiTheme="minorHAnsi" w:cstheme="minorHAnsi"/>
          <w:color w:val="auto"/>
          <w:sz w:val="28"/>
          <w:szCs w:val="28"/>
          <w:lang w:val="en-GB"/>
        </w:rPr>
        <w:t>the exchange of experiences, good practices and expertise</w:t>
      </w:r>
      <w:r w:rsidR="003763A1" w:rsidRPr="00854C09">
        <w:rPr>
          <w:rStyle w:val="A4"/>
          <w:rFonts w:asciiTheme="minorHAnsi" w:hAnsiTheme="minorHAnsi" w:cstheme="minorHAnsi"/>
          <w:color w:val="auto"/>
          <w:sz w:val="28"/>
          <w:szCs w:val="28"/>
          <w:lang w:val="en-GB"/>
        </w:rPr>
        <w:t xml:space="preserve">, in this Congress </w:t>
      </w:r>
      <w:r w:rsidR="00E35464" w:rsidRPr="00854C09">
        <w:rPr>
          <w:rStyle w:val="A4"/>
          <w:rFonts w:asciiTheme="minorHAnsi" w:hAnsiTheme="minorHAnsi" w:cstheme="minorHAnsi"/>
          <w:color w:val="auto"/>
          <w:sz w:val="28"/>
          <w:szCs w:val="28"/>
          <w:lang w:val="en-GB"/>
        </w:rPr>
        <w:t xml:space="preserve">we must </w:t>
      </w:r>
      <w:r w:rsidRPr="00854C09">
        <w:rPr>
          <w:rStyle w:val="A4"/>
          <w:rFonts w:asciiTheme="minorHAnsi" w:hAnsiTheme="minorHAnsi" w:cstheme="minorHAnsi"/>
          <w:color w:val="auto"/>
          <w:sz w:val="28"/>
          <w:szCs w:val="28"/>
          <w:lang w:val="en-GB"/>
        </w:rPr>
        <w:t xml:space="preserve">promote the effective implementation of a model of inclusive education that ensures the presence </w:t>
      </w:r>
      <w:r w:rsidR="000123F5" w:rsidRPr="00854C09">
        <w:rPr>
          <w:rStyle w:val="A4"/>
          <w:rFonts w:asciiTheme="minorHAnsi" w:hAnsiTheme="minorHAnsi" w:cstheme="minorHAnsi"/>
          <w:color w:val="auto"/>
          <w:sz w:val="28"/>
          <w:szCs w:val="28"/>
          <w:lang w:val="en-GB"/>
        </w:rPr>
        <w:t>in all areas and activities of university life</w:t>
      </w:r>
      <w:r w:rsidRPr="00854C09">
        <w:rPr>
          <w:rStyle w:val="A4"/>
          <w:rFonts w:asciiTheme="minorHAnsi" w:hAnsiTheme="minorHAnsi" w:cstheme="minorHAnsi"/>
          <w:color w:val="auto"/>
          <w:sz w:val="28"/>
          <w:szCs w:val="28"/>
          <w:lang w:val="en-GB"/>
        </w:rPr>
        <w:t xml:space="preserve">, </w:t>
      </w:r>
      <w:r w:rsidR="007F747E" w:rsidRPr="00854C09">
        <w:rPr>
          <w:rStyle w:val="A4"/>
          <w:rFonts w:asciiTheme="minorHAnsi" w:hAnsiTheme="minorHAnsi" w:cstheme="minorHAnsi"/>
          <w:color w:val="auto"/>
          <w:sz w:val="28"/>
          <w:szCs w:val="28"/>
          <w:lang w:val="en-GB"/>
        </w:rPr>
        <w:t xml:space="preserve">social </w:t>
      </w:r>
      <w:r w:rsidRPr="00854C09">
        <w:rPr>
          <w:rStyle w:val="A4"/>
          <w:rFonts w:asciiTheme="minorHAnsi" w:hAnsiTheme="minorHAnsi" w:cstheme="minorHAnsi"/>
          <w:color w:val="auto"/>
          <w:sz w:val="28"/>
          <w:szCs w:val="28"/>
          <w:lang w:val="en-GB"/>
        </w:rPr>
        <w:t xml:space="preserve">participation and progress of </w:t>
      </w:r>
      <w:r w:rsidR="003B4F63" w:rsidRPr="00854C09">
        <w:rPr>
          <w:rStyle w:val="A4"/>
          <w:rFonts w:asciiTheme="minorHAnsi" w:hAnsiTheme="minorHAnsi" w:cstheme="minorHAnsi"/>
          <w:color w:val="auto"/>
          <w:sz w:val="28"/>
          <w:szCs w:val="28"/>
          <w:lang w:val="en-GB"/>
        </w:rPr>
        <w:t xml:space="preserve">all </w:t>
      </w:r>
      <w:r w:rsidR="00466786" w:rsidRPr="00854C09">
        <w:rPr>
          <w:rStyle w:val="A4"/>
          <w:rFonts w:asciiTheme="minorHAnsi" w:hAnsiTheme="minorHAnsi" w:cstheme="minorHAnsi"/>
          <w:color w:val="auto"/>
          <w:sz w:val="28"/>
          <w:szCs w:val="28"/>
          <w:lang w:val="en-GB"/>
        </w:rPr>
        <w:t xml:space="preserve">students </w:t>
      </w:r>
      <w:r w:rsidRPr="00854C09">
        <w:rPr>
          <w:rStyle w:val="A4"/>
          <w:rFonts w:asciiTheme="minorHAnsi" w:hAnsiTheme="minorHAnsi" w:cstheme="minorHAnsi"/>
          <w:color w:val="auto"/>
          <w:sz w:val="28"/>
          <w:szCs w:val="28"/>
          <w:lang w:val="en-GB"/>
        </w:rPr>
        <w:t xml:space="preserve">with disabilities. </w:t>
      </w:r>
    </w:p>
    <w:p w14:paraId="4CBF9212" w14:textId="7B4CDE20" w:rsidR="00BD5746" w:rsidRPr="00854C09" w:rsidRDefault="00B3220E">
      <w:pPr>
        <w:pStyle w:val="Default"/>
        <w:spacing w:after="282" w:line="360" w:lineRule="auto"/>
        <w:jc w:val="both"/>
        <w:rPr>
          <w:rFonts w:asciiTheme="minorHAnsi" w:hAnsiTheme="minorHAnsi" w:cstheme="minorHAnsi"/>
          <w:color w:val="auto"/>
          <w:sz w:val="28"/>
          <w:szCs w:val="28"/>
          <w:lang w:val="en-GB"/>
        </w:rPr>
      </w:pPr>
      <w:r w:rsidRPr="00854C09">
        <w:rPr>
          <w:rStyle w:val="A5"/>
          <w:rFonts w:asciiTheme="minorHAnsi" w:hAnsiTheme="minorHAnsi" w:cstheme="minorHAnsi"/>
          <w:color w:val="auto"/>
          <w:sz w:val="28"/>
          <w:szCs w:val="28"/>
          <w:lang w:val="en-GB"/>
        </w:rPr>
        <w:t xml:space="preserve">That it is necessary to </w:t>
      </w:r>
      <w:r w:rsidR="00122A3A" w:rsidRPr="00854C09">
        <w:rPr>
          <w:rStyle w:val="A5"/>
          <w:rFonts w:asciiTheme="minorHAnsi" w:hAnsiTheme="minorHAnsi" w:cstheme="minorHAnsi"/>
          <w:color w:val="auto"/>
          <w:sz w:val="28"/>
          <w:szCs w:val="28"/>
          <w:lang w:val="en-GB"/>
        </w:rPr>
        <w:t xml:space="preserve">weave </w:t>
      </w:r>
      <w:r w:rsidR="003B4F63" w:rsidRPr="00854C09">
        <w:rPr>
          <w:rStyle w:val="A5"/>
          <w:rFonts w:asciiTheme="minorHAnsi" w:hAnsiTheme="minorHAnsi" w:cstheme="minorHAnsi"/>
          <w:color w:val="auto"/>
          <w:sz w:val="28"/>
          <w:szCs w:val="28"/>
          <w:lang w:val="en-GB"/>
        </w:rPr>
        <w:t xml:space="preserve">networks with universities, </w:t>
      </w:r>
      <w:proofErr w:type="gramStart"/>
      <w:r w:rsidR="003B4F63" w:rsidRPr="00854C09">
        <w:rPr>
          <w:rStyle w:val="A5"/>
          <w:rFonts w:asciiTheme="minorHAnsi" w:hAnsiTheme="minorHAnsi" w:cstheme="minorHAnsi"/>
          <w:color w:val="auto"/>
          <w:sz w:val="28"/>
          <w:szCs w:val="28"/>
          <w:lang w:val="en-GB"/>
        </w:rPr>
        <w:t>organizations</w:t>
      </w:r>
      <w:proofErr w:type="gramEnd"/>
      <w:r w:rsidR="003B4F63" w:rsidRPr="00854C09">
        <w:rPr>
          <w:rStyle w:val="A5"/>
          <w:rFonts w:asciiTheme="minorHAnsi" w:hAnsiTheme="minorHAnsi" w:cstheme="minorHAnsi"/>
          <w:color w:val="auto"/>
          <w:sz w:val="28"/>
          <w:szCs w:val="28"/>
          <w:lang w:val="en-GB"/>
        </w:rPr>
        <w:t xml:space="preserve"> and experts </w:t>
      </w:r>
      <w:r w:rsidR="006C5A09" w:rsidRPr="00854C09">
        <w:rPr>
          <w:rStyle w:val="A5"/>
          <w:rFonts w:asciiTheme="minorHAnsi" w:hAnsiTheme="minorHAnsi" w:cstheme="minorHAnsi"/>
          <w:color w:val="auto"/>
          <w:sz w:val="28"/>
          <w:szCs w:val="28"/>
          <w:lang w:val="en-GB"/>
        </w:rPr>
        <w:t xml:space="preserve">to develop </w:t>
      </w:r>
      <w:r w:rsidR="004D1BE7" w:rsidRPr="00854C09">
        <w:rPr>
          <w:rStyle w:val="A5"/>
          <w:rFonts w:asciiTheme="minorHAnsi" w:hAnsiTheme="minorHAnsi" w:cstheme="minorHAnsi"/>
          <w:color w:val="auto"/>
          <w:sz w:val="28"/>
          <w:szCs w:val="28"/>
          <w:lang w:val="en-GB"/>
        </w:rPr>
        <w:t xml:space="preserve">tools, </w:t>
      </w:r>
      <w:r w:rsidR="003B4F63" w:rsidRPr="00854C09">
        <w:rPr>
          <w:rStyle w:val="A5"/>
          <w:rFonts w:asciiTheme="minorHAnsi" w:hAnsiTheme="minorHAnsi" w:cstheme="minorHAnsi"/>
          <w:color w:val="auto"/>
          <w:sz w:val="28"/>
          <w:szCs w:val="28"/>
          <w:lang w:val="en-GB"/>
        </w:rPr>
        <w:t xml:space="preserve">synergies and common strategies </w:t>
      </w:r>
      <w:r w:rsidR="006C5A09" w:rsidRPr="00854C09">
        <w:rPr>
          <w:rStyle w:val="A5"/>
          <w:rFonts w:asciiTheme="minorHAnsi" w:hAnsiTheme="minorHAnsi" w:cstheme="minorHAnsi"/>
          <w:color w:val="auto"/>
          <w:sz w:val="28"/>
          <w:szCs w:val="28"/>
          <w:lang w:val="en-GB"/>
        </w:rPr>
        <w:t>that allow us to create networks of universities and experts who work for inclusion</w:t>
      </w:r>
      <w:r w:rsidR="000123F5" w:rsidRPr="00854C09">
        <w:rPr>
          <w:rStyle w:val="A5"/>
          <w:rFonts w:asciiTheme="minorHAnsi" w:hAnsiTheme="minorHAnsi" w:cstheme="minorHAnsi"/>
          <w:color w:val="auto"/>
          <w:sz w:val="28"/>
          <w:szCs w:val="28"/>
          <w:lang w:val="en-GB"/>
        </w:rPr>
        <w:t>.</w:t>
      </w:r>
    </w:p>
    <w:p w14:paraId="6C538EF5" w14:textId="77777777" w:rsidR="00BD5746" w:rsidRPr="00854C09" w:rsidRDefault="00B3220E">
      <w:pPr>
        <w:pStyle w:val="Default"/>
        <w:spacing w:after="282" w:line="360" w:lineRule="auto"/>
        <w:jc w:val="both"/>
        <w:rPr>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lastRenderedPageBreak/>
        <w:t xml:space="preserve">That it is necessary to </w:t>
      </w:r>
      <w:r w:rsidR="007F747E" w:rsidRPr="00854C09">
        <w:rPr>
          <w:rStyle w:val="A4"/>
          <w:rFonts w:asciiTheme="minorHAnsi" w:hAnsiTheme="minorHAnsi" w:cstheme="minorHAnsi"/>
          <w:color w:val="auto"/>
          <w:sz w:val="28"/>
          <w:szCs w:val="28"/>
          <w:lang w:val="en-GB"/>
        </w:rPr>
        <w:t xml:space="preserve">guarantee </w:t>
      </w:r>
      <w:r w:rsidR="006C5A09" w:rsidRPr="00854C09">
        <w:rPr>
          <w:rStyle w:val="A4"/>
          <w:rFonts w:asciiTheme="minorHAnsi" w:hAnsiTheme="minorHAnsi" w:cstheme="minorHAnsi"/>
          <w:color w:val="auto"/>
          <w:sz w:val="28"/>
          <w:szCs w:val="28"/>
          <w:lang w:val="en-GB"/>
        </w:rPr>
        <w:t xml:space="preserve">access for people </w:t>
      </w:r>
      <w:r w:rsidR="00F813AF" w:rsidRPr="00854C09">
        <w:rPr>
          <w:rStyle w:val="A4"/>
          <w:rFonts w:asciiTheme="minorHAnsi" w:hAnsiTheme="minorHAnsi" w:cstheme="minorHAnsi"/>
          <w:color w:val="auto"/>
          <w:sz w:val="28"/>
          <w:szCs w:val="28"/>
          <w:lang w:val="en-GB"/>
        </w:rPr>
        <w:t xml:space="preserve">with disabilities to teaching and research staff positions under equal conditions and with the necessary support and </w:t>
      </w:r>
      <w:r w:rsidR="004B6A24" w:rsidRPr="00854C09">
        <w:rPr>
          <w:rStyle w:val="A4"/>
          <w:rFonts w:asciiTheme="minorHAnsi" w:hAnsiTheme="minorHAnsi" w:cstheme="minorHAnsi"/>
          <w:color w:val="auto"/>
          <w:sz w:val="28"/>
          <w:szCs w:val="28"/>
          <w:lang w:val="en-GB"/>
        </w:rPr>
        <w:t>positive action measures.</w:t>
      </w:r>
    </w:p>
    <w:p w14:paraId="5CA045B6" w14:textId="77777777" w:rsidR="00BD5746" w:rsidRPr="00854C09" w:rsidRDefault="00B3220E">
      <w:pPr>
        <w:pStyle w:val="Default"/>
        <w:spacing w:after="240"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t xml:space="preserve">That it is necessary to </w:t>
      </w:r>
      <w:r w:rsidR="003B4F63" w:rsidRPr="00854C09">
        <w:rPr>
          <w:rStyle w:val="A4"/>
          <w:rFonts w:asciiTheme="minorHAnsi" w:hAnsiTheme="minorHAnsi" w:cstheme="minorHAnsi"/>
          <w:color w:val="auto"/>
          <w:sz w:val="28"/>
          <w:szCs w:val="28"/>
          <w:lang w:val="en-GB"/>
        </w:rPr>
        <w:t xml:space="preserve">promote </w:t>
      </w:r>
      <w:r w:rsidR="003164E0" w:rsidRPr="00854C09">
        <w:rPr>
          <w:rStyle w:val="A4"/>
          <w:rFonts w:asciiTheme="minorHAnsi" w:hAnsiTheme="minorHAnsi" w:cstheme="minorHAnsi"/>
          <w:color w:val="auto"/>
          <w:sz w:val="28"/>
          <w:szCs w:val="28"/>
          <w:lang w:val="en-GB"/>
        </w:rPr>
        <w:t xml:space="preserve">teaching innovation </w:t>
      </w:r>
      <w:r w:rsidR="00F813AF" w:rsidRPr="00854C09">
        <w:rPr>
          <w:rStyle w:val="A4"/>
          <w:rFonts w:asciiTheme="minorHAnsi" w:hAnsiTheme="minorHAnsi" w:cstheme="minorHAnsi"/>
          <w:color w:val="auto"/>
          <w:sz w:val="28"/>
          <w:szCs w:val="28"/>
          <w:lang w:val="en-GB"/>
        </w:rPr>
        <w:t>and teaching and learning methodologies that guarantee inclusion</w:t>
      </w:r>
      <w:r w:rsidR="000123F5" w:rsidRPr="00854C09">
        <w:rPr>
          <w:rStyle w:val="A4"/>
          <w:rFonts w:asciiTheme="minorHAnsi" w:hAnsiTheme="minorHAnsi" w:cstheme="minorHAnsi"/>
          <w:color w:val="auto"/>
          <w:sz w:val="28"/>
          <w:szCs w:val="28"/>
          <w:lang w:val="en-GB"/>
        </w:rPr>
        <w:t xml:space="preserve">, as well as tools that make it possible to </w:t>
      </w:r>
      <w:r w:rsidR="00F813AF" w:rsidRPr="00854C09">
        <w:rPr>
          <w:rStyle w:val="A4"/>
          <w:rFonts w:asciiTheme="minorHAnsi" w:hAnsiTheme="minorHAnsi" w:cstheme="minorHAnsi"/>
          <w:color w:val="auto"/>
          <w:sz w:val="28"/>
          <w:szCs w:val="28"/>
          <w:lang w:val="en-GB"/>
        </w:rPr>
        <w:t xml:space="preserve">assess </w:t>
      </w:r>
      <w:r w:rsidRPr="00854C09">
        <w:rPr>
          <w:rStyle w:val="A4"/>
          <w:rFonts w:asciiTheme="minorHAnsi" w:hAnsiTheme="minorHAnsi" w:cstheme="minorHAnsi"/>
          <w:color w:val="auto"/>
          <w:sz w:val="28"/>
          <w:szCs w:val="28"/>
          <w:lang w:val="en-GB"/>
        </w:rPr>
        <w:t xml:space="preserve">and evaluate </w:t>
      </w:r>
      <w:r w:rsidR="006A66C1" w:rsidRPr="00854C09">
        <w:rPr>
          <w:rStyle w:val="A4"/>
          <w:rFonts w:asciiTheme="minorHAnsi" w:hAnsiTheme="minorHAnsi" w:cstheme="minorHAnsi"/>
          <w:color w:val="auto"/>
          <w:sz w:val="28"/>
          <w:szCs w:val="28"/>
          <w:lang w:val="en-GB"/>
        </w:rPr>
        <w:t xml:space="preserve">the competencies </w:t>
      </w:r>
      <w:r w:rsidR="00F813AF" w:rsidRPr="00854C09">
        <w:rPr>
          <w:rStyle w:val="A4"/>
          <w:rFonts w:asciiTheme="minorHAnsi" w:hAnsiTheme="minorHAnsi" w:cstheme="minorHAnsi"/>
          <w:color w:val="auto"/>
          <w:sz w:val="28"/>
          <w:szCs w:val="28"/>
          <w:lang w:val="en-GB"/>
        </w:rPr>
        <w:t>and progress of all students.</w:t>
      </w:r>
    </w:p>
    <w:p w14:paraId="0B9F48F0" w14:textId="77777777" w:rsidR="00BD5746" w:rsidRPr="00854C09" w:rsidRDefault="00B3220E">
      <w:pPr>
        <w:pStyle w:val="Default"/>
        <w:spacing w:after="282"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t xml:space="preserve">That it is essential that digitization in education </w:t>
      </w:r>
      <w:proofErr w:type="gramStart"/>
      <w:r w:rsidRPr="00854C09">
        <w:rPr>
          <w:rStyle w:val="A4"/>
          <w:rFonts w:asciiTheme="minorHAnsi" w:hAnsiTheme="minorHAnsi" w:cstheme="minorHAnsi"/>
          <w:color w:val="auto"/>
          <w:sz w:val="28"/>
          <w:szCs w:val="28"/>
          <w:lang w:val="en-GB"/>
        </w:rPr>
        <w:t>takes into account</w:t>
      </w:r>
      <w:proofErr w:type="gramEnd"/>
      <w:r w:rsidRPr="00854C09">
        <w:rPr>
          <w:rStyle w:val="A4"/>
          <w:rFonts w:asciiTheme="minorHAnsi" w:hAnsiTheme="minorHAnsi" w:cstheme="minorHAnsi"/>
          <w:color w:val="auto"/>
          <w:sz w:val="28"/>
          <w:szCs w:val="28"/>
          <w:lang w:val="en-GB"/>
        </w:rPr>
        <w:t xml:space="preserve"> technological</w:t>
      </w:r>
      <w:r w:rsidR="000123F5" w:rsidRPr="00854C09">
        <w:rPr>
          <w:rStyle w:val="A4"/>
          <w:rFonts w:asciiTheme="minorHAnsi" w:hAnsiTheme="minorHAnsi" w:cstheme="minorHAnsi"/>
          <w:color w:val="auto"/>
          <w:sz w:val="28"/>
          <w:szCs w:val="28"/>
          <w:lang w:val="en-GB"/>
        </w:rPr>
        <w:t xml:space="preserve">, </w:t>
      </w:r>
      <w:r w:rsidR="007F747E" w:rsidRPr="00854C09">
        <w:rPr>
          <w:rStyle w:val="A4"/>
          <w:rFonts w:asciiTheme="minorHAnsi" w:hAnsiTheme="minorHAnsi" w:cstheme="minorHAnsi"/>
          <w:color w:val="auto"/>
          <w:sz w:val="28"/>
          <w:szCs w:val="28"/>
          <w:lang w:val="en-GB"/>
        </w:rPr>
        <w:t xml:space="preserve">cognitive </w:t>
      </w:r>
      <w:r w:rsidR="000123F5" w:rsidRPr="00854C09">
        <w:rPr>
          <w:rStyle w:val="A4"/>
          <w:rFonts w:asciiTheme="minorHAnsi" w:hAnsiTheme="minorHAnsi" w:cstheme="minorHAnsi"/>
          <w:color w:val="auto"/>
          <w:sz w:val="28"/>
          <w:szCs w:val="28"/>
          <w:lang w:val="en-GB"/>
        </w:rPr>
        <w:t xml:space="preserve">and social </w:t>
      </w:r>
      <w:r w:rsidRPr="00854C09">
        <w:rPr>
          <w:rStyle w:val="A4"/>
          <w:rFonts w:asciiTheme="minorHAnsi" w:hAnsiTheme="minorHAnsi" w:cstheme="minorHAnsi"/>
          <w:color w:val="auto"/>
          <w:sz w:val="28"/>
          <w:szCs w:val="28"/>
          <w:lang w:val="en-GB"/>
        </w:rPr>
        <w:t>accessibility to promote inclusion and learning opportunities for all students.</w:t>
      </w:r>
    </w:p>
    <w:p w14:paraId="78BDCF4A" w14:textId="77777777" w:rsidR="00BD5746" w:rsidRPr="00854C09" w:rsidRDefault="00B3220E">
      <w:pPr>
        <w:pStyle w:val="Default"/>
        <w:spacing w:after="282" w:line="360" w:lineRule="auto"/>
        <w:jc w:val="both"/>
        <w:rPr>
          <w:rStyle w:val="A4"/>
          <w:rFonts w:asciiTheme="minorHAnsi" w:hAnsiTheme="minorHAnsi" w:cstheme="minorHAnsi"/>
          <w:color w:val="auto"/>
          <w:sz w:val="28"/>
          <w:szCs w:val="28"/>
          <w:lang w:val="en-GB"/>
        </w:rPr>
      </w:pPr>
      <w:r w:rsidRPr="00854C09">
        <w:rPr>
          <w:rStyle w:val="A4"/>
          <w:rFonts w:asciiTheme="minorHAnsi" w:hAnsiTheme="minorHAnsi" w:cstheme="minorHAnsi"/>
          <w:color w:val="auto"/>
          <w:sz w:val="28"/>
          <w:szCs w:val="28"/>
          <w:lang w:val="en-GB"/>
        </w:rPr>
        <w:t xml:space="preserve">That the actions, </w:t>
      </w:r>
      <w:proofErr w:type="gramStart"/>
      <w:r w:rsidRPr="00854C09">
        <w:rPr>
          <w:rStyle w:val="A4"/>
          <w:rFonts w:asciiTheme="minorHAnsi" w:hAnsiTheme="minorHAnsi" w:cstheme="minorHAnsi"/>
          <w:color w:val="auto"/>
          <w:sz w:val="28"/>
          <w:szCs w:val="28"/>
          <w:lang w:val="en-GB"/>
        </w:rPr>
        <w:t>plans</w:t>
      </w:r>
      <w:proofErr w:type="gramEnd"/>
      <w:r w:rsidRPr="00854C09">
        <w:rPr>
          <w:rStyle w:val="A4"/>
          <w:rFonts w:asciiTheme="minorHAnsi" w:hAnsiTheme="minorHAnsi" w:cstheme="minorHAnsi"/>
          <w:color w:val="auto"/>
          <w:sz w:val="28"/>
          <w:szCs w:val="28"/>
          <w:lang w:val="en-GB"/>
        </w:rPr>
        <w:t xml:space="preserve"> and programs directed towards people with disabilities at the university level, join and converge </w:t>
      </w:r>
      <w:r w:rsidR="005755EA" w:rsidRPr="00854C09">
        <w:rPr>
          <w:rStyle w:val="A4"/>
          <w:rFonts w:asciiTheme="minorHAnsi" w:hAnsiTheme="minorHAnsi" w:cstheme="minorHAnsi"/>
          <w:color w:val="auto"/>
          <w:sz w:val="28"/>
          <w:szCs w:val="28"/>
          <w:lang w:val="en-GB"/>
        </w:rPr>
        <w:t xml:space="preserve">synergistically </w:t>
      </w:r>
      <w:r w:rsidRPr="00854C09">
        <w:rPr>
          <w:rStyle w:val="A4"/>
          <w:rFonts w:asciiTheme="minorHAnsi" w:hAnsiTheme="minorHAnsi" w:cstheme="minorHAnsi"/>
          <w:color w:val="auto"/>
          <w:sz w:val="28"/>
          <w:szCs w:val="28"/>
          <w:lang w:val="en-GB"/>
        </w:rPr>
        <w:t xml:space="preserve">with the actions, plans and programs aimed </w:t>
      </w:r>
      <w:r w:rsidR="005755EA" w:rsidRPr="00854C09">
        <w:rPr>
          <w:rStyle w:val="A4"/>
          <w:rFonts w:asciiTheme="minorHAnsi" w:hAnsiTheme="minorHAnsi" w:cstheme="minorHAnsi"/>
          <w:color w:val="auto"/>
          <w:sz w:val="28"/>
          <w:szCs w:val="28"/>
          <w:lang w:val="en-GB"/>
        </w:rPr>
        <w:t xml:space="preserve">at improving equity </w:t>
      </w:r>
      <w:r w:rsidR="000123F5" w:rsidRPr="00854C09">
        <w:rPr>
          <w:rStyle w:val="A4"/>
          <w:rFonts w:asciiTheme="minorHAnsi" w:hAnsiTheme="minorHAnsi" w:cstheme="minorHAnsi"/>
          <w:color w:val="auto"/>
          <w:sz w:val="28"/>
          <w:szCs w:val="28"/>
          <w:lang w:val="en-GB"/>
        </w:rPr>
        <w:t xml:space="preserve">and building spaces characterized by peaceful </w:t>
      </w:r>
      <w:r w:rsidR="005755EA" w:rsidRPr="00854C09">
        <w:rPr>
          <w:rStyle w:val="A4"/>
          <w:rFonts w:asciiTheme="minorHAnsi" w:hAnsiTheme="minorHAnsi" w:cstheme="minorHAnsi"/>
          <w:color w:val="auto"/>
          <w:sz w:val="28"/>
          <w:szCs w:val="28"/>
          <w:lang w:val="en-GB"/>
        </w:rPr>
        <w:t xml:space="preserve">coexistence </w:t>
      </w:r>
      <w:r w:rsidR="000123F5" w:rsidRPr="00854C09">
        <w:rPr>
          <w:rStyle w:val="A4"/>
          <w:rFonts w:asciiTheme="minorHAnsi" w:hAnsiTheme="minorHAnsi" w:cstheme="minorHAnsi"/>
          <w:color w:val="auto"/>
          <w:sz w:val="28"/>
          <w:szCs w:val="28"/>
          <w:lang w:val="en-GB"/>
        </w:rPr>
        <w:t xml:space="preserve">and non-discrimination </w:t>
      </w:r>
      <w:r w:rsidR="005755EA" w:rsidRPr="00854C09">
        <w:rPr>
          <w:rStyle w:val="A4"/>
          <w:rFonts w:asciiTheme="minorHAnsi" w:hAnsiTheme="minorHAnsi" w:cstheme="minorHAnsi"/>
          <w:color w:val="auto"/>
          <w:sz w:val="28"/>
          <w:szCs w:val="28"/>
          <w:lang w:val="en-GB"/>
        </w:rPr>
        <w:t>within the university campuses.</w:t>
      </w:r>
    </w:p>
    <w:p w14:paraId="24C63B40" w14:textId="77777777" w:rsidR="00BD5746" w:rsidRPr="00854C09" w:rsidRDefault="00B3220E">
      <w:pPr>
        <w:spacing w:after="0" w:line="360" w:lineRule="auto"/>
        <w:jc w:val="both"/>
        <w:rPr>
          <w:rFonts w:eastAsia="Calibri" w:cstheme="minorHAnsi"/>
          <w:sz w:val="28"/>
          <w:szCs w:val="28"/>
          <w:lang w:val="en-GB"/>
        </w:rPr>
      </w:pPr>
      <w:r w:rsidRPr="00854C09">
        <w:rPr>
          <w:rFonts w:eastAsia="Calibri" w:cstheme="minorHAnsi"/>
          <w:sz w:val="28"/>
          <w:szCs w:val="28"/>
          <w:lang w:val="en-GB"/>
        </w:rPr>
        <w:t xml:space="preserve">That the agencies responsible for evaluating and accrediting university degrees and teaching merits incorporate and take into consideration, in each case as appropriate, indicators relating to the universal design of university education </w:t>
      </w:r>
      <w:r w:rsidR="001E64B2" w:rsidRPr="00854C09">
        <w:rPr>
          <w:rFonts w:eastAsia="Calibri" w:cstheme="minorHAnsi"/>
          <w:sz w:val="28"/>
          <w:szCs w:val="28"/>
          <w:lang w:val="en-GB"/>
        </w:rPr>
        <w:t>and the inclusive policies of each university</w:t>
      </w:r>
      <w:r w:rsidRPr="00854C09">
        <w:rPr>
          <w:rFonts w:eastAsia="Calibri" w:cstheme="minorHAnsi"/>
          <w:sz w:val="28"/>
          <w:szCs w:val="28"/>
          <w:lang w:val="en-GB"/>
        </w:rPr>
        <w:t xml:space="preserve">. </w:t>
      </w:r>
    </w:p>
    <w:p w14:paraId="63DBD958" w14:textId="77777777" w:rsidR="006614B9" w:rsidRPr="00854C09" w:rsidRDefault="006614B9" w:rsidP="00211535">
      <w:pPr>
        <w:spacing w:after="0" w:line="360" w:lineRule="auto"/>
        <w:jc w:val="both"/>
        <w:rPr>
          <w:rFonts w:eastAsia="Calibri" w:cstheme="minorHAnsi"/>
          <w:sz w:val="28"/>
          <w:szCs w:val="28"/>
          <w:lang w:val="en-GB"/>
        </w:rPr>
      </w:pPr>
    </w:p>
    <w:p w14:paraId="042DEFAC" w14:textId="77777777" w:rsidR="00BD5746" w:rsidRPr="00854C09" w:rsidRDefault="00B3220E">
      <w:pPr>
        <w:spacing w:after="0" w:line="360" w:lineRule="auto"/>
        <w:jc w:val="both"/>
        <w:rPr>
          <w:rFonts w:eastAsia="Times New Roman" w:cstheme="minorHAnsi"/>
          <w:b/>
          <w:sz w:val="28"/>
          <w:szCs w:val="28"/>
          <w:lang w:val="en-GB" w:eastAsia="es-ES"/>
        </w:rPr>
      </w:pPr>
      <w:r w:rsidRPr="00854C09">
        <w:rPr>
          <w:rFonts w:eastAsia="Calibri" w:cstheme="minorHAnsi"/>
          <w:sz w:val="28"/>
          <w:szCs w:val="28"/>
          <w:lang w:val="en-GB"/>
        </w:rPr>
        <w:t xml:space="preserve">In short, we are </w:t>
      </w:r>
      <w:r w:rsidR="003B4F63" w:rsidRPr="00854C09">
        <w:rPr>
          <w:rFonts w:eastAsia="Calibri" w:cstheme="minorHAnsi"/>
          <w:sz w:val="28"/>
          <w:szCs w:val="28"/>
          <w:lang w:val="en-GB"/>
        </w:rPr>
        <w:t xml:space="preserve">committed to continue working to meet the </w:t>
      </w:r>
      <w:r w:rsidR="006C5A09" w:rsidRPr="00854C09">
        <w:rPr>
          <w:rFonts w:eastAsia="Calibri" w:cstheme="minorHAnsi"/>
          <w:sz w:val="28"/>
          <w:szCs w:val="28"/>
          <w:lang w:val="en-GB"/>
        </w:rPr>
        <w:t>2030 Agenda and ensure inclusive and quality education for all people.</w:t>
      </w:r>
    </w:p>
    <w:sectPr w:rsidR="00BD5746" w:rsidRPr="00854C09" w:rsidSect="00DB5337">
      <w:headerReference w:type="even" r:id="rId10"/>
      <w:headerReference w:type="default" r:id="rId11"/>
      <w:footerReference w:type="even" r:id="rId12"/>
      <w:footerReference w:type="default" r:id="rId13"/>
      <w:headerReference w:type="first" r:id="rId14"/>
      <w:footerReference w:type="first" r:id="rId15"/>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5084F" w14:textId="77777777" w:rsidR="00F02FEA" w:rsidRDefault="00F02FEA" w:rsidP="009D1145">
      <w:pPr>
        <w:spacing w:after="0" w:line="240" w:lineRule="auto"/>
      </w:pPr>
      <w:r>
        <w:separator/>
      </w:r>
    </w:p>
  </w:endnote>
  <w:endnote w:type="continuationSeparator" w:id="0">
    <w:p w14:paraId="60C8D6E6" w14:textId="77777777" w:rsidR="00F02FEA" w:rsidRDefault="00F02FEA" w:rsidP="009D1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venir Book">
    <w:altName w:val="Times New Roman"/>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36FCD" w14:textId="77777777" w:rsidR="002C443E" w:rsidRDefault="002C44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118602"/>
      <w:docPartObj>
        <w:docPartGallery w:val="Page Numbers (Bottom of Page)"/>
        <w:docPartUnique/>
      </w:docPartObj>
    </w:sdtPr>
    <w:sdtEndPr/>
    <w:sdtContent>
      <w:p w14:paraId="5960633A" w14:textId="77777777" w:rsidR="00BD5746" w:rsidRDefault="00B3220E">
        <w:pPr>
          <w:pStyle w:val="Piedepgina"/>
          <w:jc w:val="right"/>
        </w:pPr>
        <w:r>
          <w:fldChar w:fldCharType="begin"/>
        </w:r>
        <w:r>
          <w:instrText>PAGE   \* MERGEFORMAT</w:instrText>
        </w:r>
        <w:r>
          <w:fldChar w:fldCharType="separate"/>
        </w:r>
        <w:r w:rsidR="00D16024">
          <w:rPr>
            <w:noProof/>
          </w:rPr>
          <w:t>6</w:t>
        </w:r>
        <w:r>
          <w:fldChar w:fldCharType="end"/>
        </w:r>
      </w:p>
    </w:sdtContent>
  </w:sdt>
  <w:p w14:paraId="61CB7DA3" w14:textId="77777777" w:rsidR="002C443E" w:rsidRDefault="002C443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E28E3" w14:textId="77777777" w:rsidR="002C443E" w:rsidRDefault="002C44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CEE9A" w14:textId="77777777" w:rsidR="00F02FEA" w:rsidRDefault="00F02FEA" w:rsidP="009D1145">
      <w:pPr>
        <w:spacing w:after="0" w:line="240" w:lineRule="auto"/>
      </w:pPr>
      <w:r>
        <w:separator/>
      </w:r>
    </w:p>
  </w:footnote>
  <w:footnote w:type="continuationSeparator" w:id="0">
    <w:p w14:paraId="6C464E6B" w14:textId="77777777" w:rsidR="00F02FEA" w:rsidRDefault="00F02FEA" w:rsidP="009D1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7A6DA" w14:textId="77777777" w:rsidR="00BD5746" w:rsidRPr="00854C09" w:rsidRDefault="00F02FEA">
    <w:pPr>
      <w:pStyle w:val="Encabezado"/>
      <w:rPr>
        <w:lang w:val="en-GB"/>
      </w:rPr>
    </w:pPr>
    <w:sdt>
      <w:sdtPr>
        <w:id w:val="171999623"/>
        <w:placeholder>
          <w:docPart w:val="C30B87141C344F4E90FAE11278346239"/>
        </w:placeholder>
        <w:temporary/>
        <w:showingPlcHdr/>
      </w:sdtPr>
      <w:sdtEndPr/>
      <w:sdtContent>
        <w:r w:rsidR="00240E36" w:rsidRPr="00854C09">
          <w:rPr>
            <w:lang w:val="en-GB"/>
          </w:rPr>
          <w:t>[Enter text] [Enter text] [Enter text] [Enter text] [Enter text] [Enter text] [Enter text</w:t>
        </w:r>
      </w:sdtContent>
    </w:sdt>
    <w:r w:rsidR="00240E36">
      <w:ptab w:relativeTo="margin" w:alignment="center" w:leader="none"/>
    </w:r>
    <w:sdt>
      <w:sdtPr>
        <w:id w:val="171999624"/>
        <w:placeholder>
          <w:docPart w:val="42ABDA874ECA9A45A2DD23CF00C90C9A"/>
        </w:placeholder>
        <w:temporary/>
        <w:showingPlcHdr/>
      </w:sdtPr>
      <w:sdtEndPr/>
      <w:sdtContent>
        <w:r w:rsidR="00240E36" w:rsidRPr="00854C09">
          <w:rPr>
            <w:lang w:val="en-GB"/>
          </w:rPr>
          <w:t>[Enter text] [Enter text]</w:t>
        </w:r>
      </w:sdtContent>
    </w:sdt>
    <w:r w:rsidR="00240E36">
      <w:ptab w:relativeTo="margin" w:alignment="right" w:leader="none"/>
    </w:r>
    <w:sdt>
      <w:sdtPr>
        <w:id w:val="171999625"/>
        <w:placeholder>
          <w:docPart w:val="8C96B58BB4A1E648B7B2CA0F38EF589D"/>
        </w:placeholder>
        <w:temporary/>
        <w:showingPlcHdr/>
      </w:sdtPr>
      <w:sdtEndPr/>
      <w:sdtContent>
        <w:r w:rsidR="00240E36" w:rsidRPr="00854C09">
          <w:rPr>
            <w:lang w:val="en-GB"/>
          </w:rPr>
          <w:t>[Enter text] [Enter text]</w:t>
        </w:r>
      </w:sdtContent>
    </w:sdt>
  </w:p>
  <w:p w14:paraId="7D38B429" w14:textId="77777777" w:rsidR="00240E36" w:rsidRPr="00854C09" w:rsidRDefault="00240E36">
    <w:pPr>
      <w:pStyle w:val="Encabezado"/>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47923" w14:textId="77777777" w:rsidR="00BD5746" w:rsidRDefault="00B3220E">
    <w:pPr>
      <w:pStyle w:val="Encabezado"/>
    </w:pPr>
    <w:r>
      <w:rPr>
        <w:noProof/>
        <w:lang w:eastAsia="es-ES"/>
      </w:rPr>
      <w:drawing>
        <wp:anchor distT="0" distB="0" distL="114300" distR="114300" simplePos="0" relativeHeight="251658240" behindDoc="0" locked="0" layoutInCell="1" allowOverlap="1" wp14:anchorId="18480FB0" wp14:editId="1F8E85E4">
          <wp:simplePos x="0" y="0"/>
          <wp:positionH relativeFrom="column">
            <wp:posOffset>4229100</wp:posOffset>
          </wp:positionH>
          <wp:positionV relativeFrom="paragraph">
            <wp:posOffset>-121285</wp:posOffset>
          </wp:positionV>
          <wp:extent cx="1619885" cy="480085"/>
          <wp:effectExtent l="0" t="0" r="5715" b="2540"/>
          <wp:wrapNone/>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619885" cy="480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FFE0C" w14:textId="77777777" w:rsidR="002C443E" w:rsidRDefault="002C44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3037F"/>
    <w:multiLevelType w:val="hybridMultilevel"/>
    <w:tmpl w:val="77021F6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3665DE2"/>
    <w:multiLevelType w:val="hybridMultilevel"/>
    <w:tmpl w:val="1E0887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6561A76"/>
    <w:multiLevelType w:val="hybridMultilevel"/>
    <w:tmpl w:val="9E6AC25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084B50"/>
    <w:multiLevelType w:val="hybridMultilevel"/>
    <w:tmpl w:val="E27C66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E31506"/>
    <w:multiLevelType w:val="hybridMultilevel"/>
    <w:tmpl w:val="25B045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7656EC"/>
    <w:multiLevelType w:val="hybridMultilevel"/>
    <w:tmpl w:val="EE2834E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A69383A"/>
    <w:multiLevelType w:val="hybridMultilevel"/>
    <w:tmpl w:val="7638A07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15:restartNumberingAfterBreak="0">
    <w:nsid w:val="399D6BD9"/>
    <w:multiLevelType w:val="hybridMultilevel"/>
    <w:tmpl w:val="7638A07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40344729"/>
    <w:multiLevelType w:val="hybridMultilevel"/>
    <w:tmpl w:val="577CC7C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1632A27"/>
    <w:multiLevelType w:val="hybridMultilevel"/>
    <w:tmpl w:val="A488920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D8E52AF"/>
    <w:multiLevelType w:val="multilevel"/>
    <w:tmpl w:val="8256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F71806"/>
    <w:multiLevelType w:val="hybridMultilevel"/>
    <w:tmpl w:val="C370535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E917A04"/>
    <w:multiLevelType w:val="hybridMultilevel"/>
    <w:tmpl w:val="FD5AEBFA"/>
    <w:lvl w:ilvl="0" w:tplc="87788BDC">
      <w:start w:val="1"/>
      <w:numFmt w:val="decimal"/>
      <w:lvlText w:val="%1."/>
      <w:lvlJc w:val="left"/>
      <w:pPr>
        <w:ind w:left="720" w:hanging="36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EB0125B"/>
    <w:multiLevelType w:val="hybridMultilevel"/>
    <w:tmpl w:val="ED52E6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039124F"/>
    <w:multiLevelType w:val="hybridMultilevel"/>
    <w:tmpl w:val="0B6228C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12F6154"/>
    <w:multiLevelType w:val="hybridMultilevel"/>
    <w:tmpl w:val="55B2E69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69C2388"/>
    <w:multiLevelType w:val="hybridMultilevel"/>
    <w:tmpl w:val="8B8A91D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1"/>
  </w:num>
  <w:num w:numId="4">
    <w:abstractNumId w:val="16"/>
  </w:num>
  <w:num w:numId="5">
    <w:abstractNumId w:val="14"/>
  </w:num>
  <w:num w:numId="6">
    <w:abstractNumId w:val="8"/>
  </w:num>
  <w:num w:numId="7">
    <w:abstractNumId w:val="0"/>
  </w:num>
  <w:num w:numId="8">
    <w:abstractNumId w:val="2"/>
  </w:num>
  <w:num w:numId="9">
    <w:abstractNumId w:val="5"/>
  </w:num>
  <w:num w:numId="10">
    <w:abstractNumId w:val="9"/>
  </w:num>
  <w:num w:numId="11">
    <w:abstractNumId w:val="15"/>
  </w:num>
  <w:num w:numId="12">
    <w:abstractNumId w:val="3"/>
  </w:num>
  <w:num w:numId="13">
    <w:abstractNumId w:val="13"/>
  </w:num>
  <w:num w:numId="14">
    <w:abstractNumId w:val="12"/>
  </w:num>
  <w:num w:numId="15">
    <w:abstractNumId w:val="10"/>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displayBackgroundShape/>
  <w:proofState w:spelling="clean" w:grammar="clean"/>
  <w:defaultTabStop w:val="708"/>
  <w:hyphenationZone w:val="425"/>
  <w:characterSpacingControl w:val="doNotCompress"/>
  <w:hdrShapeDefaults>
    <o:shapedefaults v:ext="edit" spidmax="2049">
      <o:colormru v:ext="edit" colors="#fdf7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1BA"/>
    <w:rsid w:val="00005EAF"/>
    <w:rsid w:val="000072EB"/>
    <w:rsid w:val="000123F5"/>
    <w:rsid w:val="00012DD8"/>
    <w:rsid w:val="00012E72"/>
    <w:rsid w:val="00020E7F"/>
    <w:rsid w:val="00026C48"/>
    <w:rsid w:val="00037F8F"/>
    <w:rsid w:val="000574C1"/>
    <w:rsid w:val="00065C37"/>
    <w:rsid w:val="0008270C"/>
    <w:rsid w:val="000838B8"/>
    <w:rsid w:val="00086A76"/>
    <w:rsid w:val="00093821"/>
    <w:rsid w:val="00093B27"/>
    <w:rsid w:val="00094A81"/>
    <w:rsid w:val="0009778E"/>
    <w:rsid w:val="000A589A"/>
    <w:rsid w:val="000A6086"/>
    <w:rsid w:val="000C0A80"/>
    <w:rsid w:val="000C2089"/>
    <w:rsid w:val="000C5DF0"/>
    <w:rsid w:val="000C6A5E"/>
    <w:rsid w:val="000F30CC"/>
    <w:rsid w:val="000F7E19"/>
    <w:rsid w:val="00122A3A"/>
    <w:rsid w:val="00126F42"/>
    <w:rsid w:val="00145B8D"/>
    <w:rsid w:val="001518E6"/>
    <w:rsid w:val="001561BA"/>
    <w:rsid w:val="001753E9"/>
    <w:rsid w:val="00180E8E"/>
    <w:rsid w:val="00185EAB"/>
    <w:rsid w:val="001E64B2"/>
    <w:rsid w:val="001F40FB"/>
    <w:rsid w:val="001F7867"/>
    <w:rsid w:val="00211535"/>
    <w:rsid w:val="002233F1"/>
    <w:rsid w:val="00240E36"/>
    <w:rsid w:val="00250503"/>
    <w:rsid w:val="00253777"/>
    <w:rsid w:val="00257351"/>
    <w:rsid w:val="002635A9"/>
    <w:rsid w:val="0027724D"/>
    <w:rsid w:val="00282E4D"/>
    <w:rsid w:val="00284EC1"/>
    <w:rsid w:val="002A006C"/>
    <w:rsid w:val="002C443E"/>
    <w:rsid w:val="002C50A8"/>
    <w:rsid w:val="002D7392"/>
    <w:rsid w:val="002E50D4"/>
    <w:rsid w:val="00300227"/>
    <w:rsid w:val="003164E0"/>
    <w:rsid w:val="0032139C"/>
    <w:rsid w:val="00324950"/>
    <w:rsid w:val="0033213C"/>
    <w:rsid w:val="00347928"/>
    <w:rsid w:val="003521D6"/>
    <w:rsid w:val="00353CDD"/>
    <w:rsid w:val="00366B9E"/>
    <w:rsid w:val="00374B7F"/>
    <w:rsid w:val="003763A1"/>
    <w:rsid w:val="00381101"/>
    <w:rsid w:val="003A18AE"/>
    <w:rsid w:val="003A21E7"/>
    <w:rsid w:val="003B423A"/>
    <w:rsid w:val="003B4F63"/>
    <w:rsid w:val="003B625D"/>
    <w:rsid w:val="003C2CFA"/>
    <w:rsid w:val="003E18AC"/>
    <w:rsid w:val="003F7A7C"/>
    <w:rsid w:val="0040121F"/>
    <w:rsid w:val="00402EE3"/>
    <w:rsid w:val="004052AE"/>
    <w:rsid w:val="004279EF"/>
    <w:rsid w:val="00441394"/>
    <w:rsid w:val="00441C57"/>
    <w:rsid w:val="004516EB"/>
    <w:rsid w:val="00457266"/>
    <w:rsid w:val="0046269F"/>
    <w:rsid w:val="00466786"/>
    <w:rsid w:val="004763AD"/>
    <w:rsid w:val="004770A3"/>
    <w:rsid w:val="0048416C"/>
    <w:rsid w:val="004B62DE"/>
    <w:rsid w:val="004B6A24"/>
    <w:rsid w:val="004B7BD5"/>
    <w:rsid w:val="004C6937"/>
    <w:rsid w:val="004D1BE7"/>
    <w:rsid w:val="004E3934"/>
    <w:rsid w:val="004E7C76"/>
    <w:rsid w:val="004F0A54"/>
    <w:rsid w:val="004F75CC"/>
    <w:rsid w:val="005203F4"/>
    <w:rsid w:val="005262C4"/>
    <w:rsid w:val="00526C7D"/>
    <w:rsid w:val="00542944"/>
    <w:rsid w:val="005434F4"/>
    <w:rsid w:val="00546A62"/>
    <w:rsid w:val="00557A8F"/>
    <w:rsid w:val="00567E43"/>
    <w:rsid w:val="005755EA"/>
    <w:rsid w:val="0058334D"/>
    <w:rsid w:val="00583798"/>
    <w:rsid w:val="005A4608"/>
    <w:rsid w:val="005D3F5C"/>
    <w:rsid w:val="005E709B"/>
    <w:rsid w:val="005F235E"/>
    <w:rsid w:val="005F44B2"/>
    <w:rsid w:val="006056EA"/>
    <w:rsid w:val="00612FE3"/>
    <w:rsid w:val="00614278"/>
    <w:rsid w:val="006215D9"/>
    <w:rsid w:val="00631050"/>
    <w:rsid w:val="0065310C"/>
    <w:rsid w:val="006614B9"/>
    <w:rsid w:val="00663BCF"/>
    <w:rsid w:val="006651CA"/>
    <w:rsid w:val="006752D4"/>
    <w:rsid w:val="006A66C1"/>
    <w:rsid w:val="006A744C"/>
    <w:rsid w:val="006A7D7D"/>
    <w:rsid w:val="006B2ECD"/>
    <w:rsid w:val="006C4066"/>
    <w:rsid w:val="006C5A09"/>
    <w:rsid w:val="006D616E"/>
    <w:rsid w:val="00707A0F"/>
    <w:rsid w:val="00710FE7"/>
    <w:rsid w:val="0072405B"/>
    <w:rsid w:val="00726180"/>
    <w:rsid w:val="00727B3F"/>
    <w:rsid w:val="00735A13"/>
    <w:rsid w:val="00744AD5"/>
    <w:rsid w:val="007605D1"/>
    <w:rsid w:val="007725FC"/>
    <w:rsid w:val="00781FA0"/>
    <w:rsid w:val="007A20DF"/>
    <w:rsid w:val="007B19D9"/>
    <w:rsid w:val="007B6E4C"/>
    <w:rsid w:val="007C2A0A"/>
    <w:rsid w:val="007C43F3"/>
    <w:rsid w:val="007C7737"/>
    <w:rsid w:val="007E499C"/>
    <w:rsid w:val="007F09E3"/>
    <w:rsid w:val="007F1A57"/>
    <w:rsid w:val="007F747E"/>
    <w:rsid w:val="00854C09"/>
    <w:rsid w:val="008623E7"/>
    <w:rsid w:val="008633C4"/>
    <w:rsid w:val="00866450"/>
    <w:rsid w:val="008759F6"/>
    <w:rsid w:val="00882464"/>
    <w:rsid w:val="008A2CDF"/>
    <w:rsid w:val="008B7B1A"/>
    <w:rsid w:val="008C19A4"/>
    <w:rsid w:val="008C4665"/>
    <w:rsid w:val="008C7168"/>
    <w:rsid w:val="008C779F"/>
    <w:rsid w:val="008E009E"/>
    <w:rsid w:val="008E3AF9"/>
    <w:rsid w:val="008E3B79"/>
    <w:rsid w:val="008E6F53"/>
    <w:rsid w:val="008F45A3"/>
    <w:rsid w:val="008F5A2E"/>
    <w:rsid w:val="00902A2F"/>
    <w:rsid w:val="00907053"/>
    <w:rsid w:val="00917277"/>
    <w:rsid w:val="00927560"/>
    <w:rsid w:val="00946750"/>
    <w:rsid w:val="009822C5"/>
    <w:rsid w:val="00997467"/>
    <w:rsid w:val="009A714F"/>
    <w:rsid w:val="009B3E0A"/>
    <w:rsid w:val="009B4188"/>
    <w:rsid w:val="009B7D6F"/>
    <w:rsid w:val="009D1145"/>
    <w:rsid w:val="009D7C49"/>
    <w:rsid w:val="00A00EB2"/>
    <w:rsid w:val="00A1707F"/>
    <w:rsid w:val="00A2029C"/>
    <w:rsid w:val="00A21344"/>
    <w:rsid w:val="00A27D4C"/>
    <w:rsid w:val="00A30959"/>
    <w:rsid w:val="00A354A9"/>
    <w:rsid w:val="00A358E1"/>
    <w:rsid w:val="00A70FDC"/>
    <w:rsid w:val="00A92D51"/>
    <w:rsid w:val="00A94304"/>
    <w:rsid w:val="00AA425E"/>
    <w:rsid w:val="00AB416B"/>
    <w:rsid w:val="00AE17FC"/>
    <w:rsid w:val="00B12E54"/>
    <w:rsid w:val="00B13C52"/>
    <w:rsid w:val="00B30179"/>
    <w:rsid w:val="00B3220E"/>
    <w:rsid w:val="00B421C8"/>
    <w:rsid w:val="00B45710"/>
    <w:rsid w:val="00B71B27"/>
    <w:rsid w:val="00B74C33"/>
    <w:rsid w:val="00B844DB"/>
    <w:rsid w:val="00BB2AE1"/>
    <w:rsid w:val="00BC5A23"/>
    <w:rsid w:val="00BD3F13"/>
    <w:rsid w:val="00BD410E"/>
    <w:rsid w:val="00BD5746"/>
    <w:rsid w:val="00BF44A4"/>
    <w:rsid w:val="00C07C95"/>
    <w:rsid w:val="00C10A5C"/>
    <w:rsid w:val="00C22A4C"/>
    <w:rsid w:val="00C47084"/>
    <w:rsid w:val="00C50437"/>
    <w:rsid w:val="00C56962"/>
    <w:rsid w:val="00C74BA0"/>
    <w:rsid w:val="00C905D0"/>
    <w:rsid w:val="00C940B7"/>
    <w:rsid w:val="00C97228"/>
    <w:rsid w:val="00CB1236"/>
    <w:rsid w:val="00CB3044"/>
    <w:rsid w:val="00CC5465"/>
    <w:rsid w:val="00CC7FA2"/>
    <w:rsid w:val="00CF56FF"/>
    <w:rsid w:val="00D04213"/>
    <w:rsid w:val="00D0559E"/>
    <w:rsid w:val="00D16024"/>
    <w:rsid w:val="00D2325A"/>
    <w:rsid w:val="00D46541"/>
    <w:rsid w:val="00D600C0"/>
    <w:rsid w:val="00D730DB"/>
    <w:rsid w:val="00D76052"/>
    <w:rsid w:val="00D8510F"/>
    <w:rsid w:val="00D9226A"/>
    <w:rsid w:val="00DB5337"/>
    <w:rsid w:val="00DC14C2"/>
    <w:rsid w:val="00DC5651"/>
    <w:rsid w:val="00DD3C57"/>
    <w:rsid w:val="00E35464"/>
    <w:rsid w:val="00E462FF"/>
    <w:rsid w:val="00E53019"/>
    <w:rsid w:val="00E6313E"/>
    <w:rsid w:val="00E650BF"/>
    <w:rsid w:val="00E915E5"/>
    <w:rsid w:val="00E97182"/>
    <w:rsid w:val="00EA2930"/>
    <w:rsid w:val="00EA6610"/>
    <w:rsid w:val="00EC7DE8"/>
    <w:rsid w:val="00EE2AA1"/>
    <w:rsid w:val="00F00E43"/>
    <w:rsid w:val="00F02FEA"/>
    <w:rsid w:val="00F33320"/>
    <w:rsid w:val="00F351D5"/>
    <w:rsid w:val="00F53628"/>
    <w:rsid w:val="00F54A8A"/>
    <w:rsid w:val="00F627D4"/>
    <w:rsid w:val="00F6671C"/>
    <w:rsid w:val="00F813AF"/>
    <w:rsid w:val="00FB6602"/>
    <w:rsid w:val="00FF0E3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df7f7"/>
    </o:shapedefaults>
    <o:shapelayout v:ext="edit">
      <o:idmap v:ext="edit" data="1"/>
    </o:shapelayout>
  </w:shapeDefaults>
  <w:decimalSymbol w:val=","/>
  <w:listSeparator w:val=";"/>
  <w14:docId w14:val="2D2172DE"/>
  <w15:docId w15:val="{3FD8DC61-02EA-4D9A-AB59-BC1EAD046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1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905D0"/>
    <w:pPr>
      <w:ind w:left="720"/>
      <w:contextualSpacing/>
    </w:pPr>
  </w:style>
  <w:style w:type="character" w:customStyle="1" w:styleId="apple-converted-space">
    <w:name w:val="apple-converted-space"/>
    <w:basedOn w:val="Fuentedeprrafopredeter"/>
    <w:rsid w:val="00B74C33"/>
  </w:style>
  <w:style w:type="character" w:styleId="Hipervnculo">
    <w:name w:val="Hyperlink"/>
    <w:basedOn w:val="Fuentedeprrafopredeter"/>
    <w:uiPriority w:val="99"/>
    <w:semiHidden/>
    <w:unhideWhenUsed/>
    <w:rsid w:val="00B74C33"/>
    <w:rPr>
      <w:color w:val="0000FF"/>
      <w:u w:val="single"/>
    </w:rPr>
  </w:style>
  <w:style w:type="paragraph" w:styleId="Textodeglobo">
    <w:name w:val="Balloon Text"/>
    <w:basedOn w:val="Normal"/>
    <w:link w:val="TextodegloboCar"/>
    <w:uiPriority w:val="99"/>
    <w:semiHidden/>
    <w:unhideWhenUsed/>
    <w:rsid w:val="00441C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C57"/>
    <w:rPr>
      <w:rFonts w:ascii="Tahoma" w:hAnsi="Tahoma" w:cs="Tahoma"/>
      <w:sz w:val="16"/>
      <w:szCs w:val="16"/>
    </w:rPr>
  </w:style>
  <w:style w:type="paragraph" w:styleId="Encabezado">
    <w:name w:val="header"/>
    <w:basedOn w:val="Normal"/>
    <w:link w:val="EncabezadoCar"/>
    <w:uiPriority w:val="99"/>
    <w:unhideWhenUsed/>
    <w:rsid w:val="009D11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1145"/>
  </w:style>
  <w:style w:type="paragraph" w:styleId="Piedepgina">
    <w:name w:val="footer"/>
    <w:basedOn w:val="Normal"/>
    <w:link w:val="PiedepginaCar"/>
    <w:uiPriority w:val="99"/>
    <w:unhideWhenUsed/>
    <w:rsid w:val="009D11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1145"/>
  </w:style>
  <w:style w:type="paragraph" w:styleId="HTMLconformatoprevio">
    <w:name w:val="HTML Preformatted"/>
    <w:basedOn w:val="Normal"/>
    <w:link w:val="HTMLconformatoprevioCar"/>
    <w:uiPriority w:val="99"/>
    <w:semiHidden/>
    <w:unhideWhenUsed/>
    <w:rsid w:val="00E6313E"/>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E6313E"/>
    <w:rPr>
      <w:rFonts w:ascii="Consolas" w:hAnsi="Consolas" w:cs="Consolas"/>
      <w:sz w:val="20"/>
      <w:szCs w:val="20"/>
    </w:rPr>
  </w:style>
  <w:style w:type="character" w:styleId="Refdecomentario">
    <w:name w:val="annotation reference"/>
    <w:basedOn w:val="Fuentedeprrafopredeter"/>
    <w:uiPriority w:val="99"/>
    <w:semiHidden/>
    <w:unhideWhenUsed/>
    <w:rsid w:val="002D7392"/>
    <w:rPr>
      <w:sz w:val="16"/>
      <w:szCs w:val="16"/>
    </w:rPr>
  </w:style>
  <w:style w:type="paragraph" w:styleId="Textocomentario">
    <w:name w:val="annotation text"/>
    <w:basedOn w:val="Normal"/>
    <w:link w:val="TextocomentarioCar"/>
    <w:uiPriority w:val="99"/>
    <w:semiHidden/>
    <w:unhideWhenUsed/>
    <w:rsid w:val="002D73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7392"/>
    <w:rPr>
      <w:sz w:val="20"/>
      <w:szCs w:val="20"/>
    </w:rPr>
  </w:style>
  <w:style w:type="paragraph" w:styleId="Asuntodelcomentario">
    <w:name w:val="annotation subject"/>
    <w:basedOn w:val="Textocomentario"/>
    <w:next w:val="Textocomentario"/>
    <w:link w:val="AsuntodelcomentarioCar"/>
    <w:uiPriority w:val="99"/>
    <w:semiHidden/>
    <w:unhideWhenUsed/>
    <w:rsid w:val="002D7392"/>
    <w:rPr>
      <w:b/>
      <w:bCs/>
    </w:rPr>
  </w:style>
  <w:style w:type="character" w:customStyle="1" w:styleId="AsuntodelcomentarioCar">
    <w:name w:val="Asunto del comentario Car"/>
    <w:basedOn w:val="TextocomentarioCar"/>
    <w:link w:val="Asuntodelcomentario"/>
    <w:uiPriority w:val="99"/>
    <w:semiHidden/>
    <w:rsid w:val="002D7392"/>
    <w:rPr>
      <w:b/>
      <w:bCs/>
      <w:sz w:val="20"/>
      <w:szCs w:val="20"/>
    </w:rPr>
  </w:style>
  <w:style w:type="paragraph" w:customStyle="1" w:styleId="SingleTxtG">
    <w:name w:val="_ Single Txt_G"/>
    <w:basedOn w:val="Normal"/>
    <w:qFormat/>
    <w:rsid w:val="003B625D"/>
    <w:pPr>
      <w:spacing w:after="120" w:line="240" w:lineRule="atLeast"/>
      <w:ind w:left="1134" w:right="1134"/>
      <w:jc w:val="both"/>
    </w:pPr>
    <w:rPr>
      <w:rFonts w:ascii="Times New Roman" w:eastAsia="Times New Roman" w:hAnsi="Times New Roman" w:cs="Times New Roman"/>
      <w:sz w:val="20"/>
      <w:szCs w:val="20"/>
      <w:lang w:eastAsia="es-ES"/>
    </w:rPr>
  </w:style>
  <w:style w:type="paragraph" w:customStyle="1" w:styleId="H1G">
    <w:name w:val="_ H_1_G"/>
    <w:basedOn w:val="Normal"/>
    <w:next w:val="Normal"/>
    <w:qFormat/>
    <w:rsid w:val="003B625D"/>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eastAsia="es-ES"/>
    </w:rPr>
  </w:style>
  <w:style w:type="paragraph" w:customStyle="1" w:styleId="Default">
    <w:name w:val="Default"/>
    <w:rsid w:val="003164E0"/>
    <w:pPr>
      <w:autoSpaceDE w:val="0"/>
      <w:autoSpaceDN w:val="0"/>
      <w:adjustRightInd w:val="0"/>
      <w:spacing w:after="0" w:line="240" w:lineRule="auto"/>
    </w:pPr>
    <w:rPr>
      <w:rFonts w:ascii="Avenir Book" w:hAnsi="Avenir Book" w:cs="Avenir Book"/>
      <w:color w:val="000000"/>
      <w:sz w:val="24"/>
      <w:szCs w:val="24"/>
    </w:rPr>
  </w:style>
  <w:style w:type="character" w:customStyle="1" w:styleId="A4">
    <w:name w:val="A4"/>
    <w:uiPriority w:val="99"/>
    <w:rsid w:val="003164E0"/>
    <w:rPr>
      <w:rFonts w:cs="Avenir Book"/>
      <w:color w:val="000000"/>
    </w:rPr>
  </w:style>
  <w:style w:type="character" w:customStyle="1" w:styleId="A5">
    <w:name w:val="A5"/>
    <w:uiPriority w:val="99"/>
    <w:rsid w:val="003164E0"/>
    <w:rPr>
      <w:rFonts w:cs="Avenir 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844712">
      <w:bodyDiv w:val="1"/>
      <w:marLeft w:val="0"/>
      <w:marRight w:val="0"/>
      <w:marTop w:val="0"/>
      <w:marBottom w:val="0"/>
      <w:divBdr>
        <w:top w:val="none" w:sz="0" w:space="0" w:color="auto"/>
        <w:left w:val="none" w:sz="0" w:space="0" w:color="auto"/>
        <w:bottom w:val="none" w:sz="0" w:space="0" w:color="auto"/>
        <w:right w:val="none" w:sz="0" w:space="0" w:color="auto"/>
      </w:divBdr>
    </w:div>
    <w:div w:id="238907539">
      <w:bodyDiv w:val="1"/>
      <w:marLeft w:val="0"/>
      <w:marRight w:val="0"/>
      <w:marTop w:val="0"/>
      <w:marBottom w:val="0"/>
      <w:divBdr>
        <w:top w:val="none" w:sz="0" w:space="0" w:color="auto"/>
        <w:left w:val="none" w:sz="0" w:space="0" w:color="auto"/>
        <w:bottom w:val="none" w:sz="0" w:space="0" w:color="auto"/>
        <w:right w:val="none" w:sz="0" w:space="0" w:color="auto"/>
      </w:divBdr>
    </w:div>
    <w:div w:id="323975108">
      <w:bodyDiv w:val="1"/>
      <w:marLeft w:val="0"/>
      <w:marRight w:val="0"/>
      <w:marTop w:val="0"/>
      <w:marBottom w:val="0"/>
      <w:divBdr>
        <w:top w:val="none" w:sz="0" w:space="0" w:color="auto"/>
        <w:left w:val="none" w:sz="0" w:space="0" w:color="auto"/>
        <w:bottom w:val="none" w:sz="0" w:space="0" w:color="auto"/>
        <w:right w:val="none" w:sz="0" w:space="0" w:color="auto"/>
      </w:divBdr>
    </w:div>
    <w:div w:id="553807777">
      <w:bodyDiv w:val="1"/>
      <w:marLeft w:val="0"/>
      <w:marRight w:val="0"/>
      <w:marTop w:val="0"/>
      <w:marBottom w:val="0"/>
      <w:divBdr>
        <w:top w:val="none" w:sz="0" w:space="0" w:color="auto"/>
        <w:left w:val="none" w:sz="0" w:space="0" w:color="auto"/>
        <w:bottom w:val="none" w:sz="0" w:space="0" w:color="auto"/>
        <w:right w:val="none" w:sz="0" w:space="0" w:color="auto"/>
      </w:divBdr>
    </w:div>
    <w:div w:id="614561990">
      <w:bodyDiv w:val="1"/>
      <w:marLeft w:val="0"/>
      <w:marRight w:val="0"/>
      <w:marTop w:val="0"/>
      <w:marBottom w:val="0"/>
      <w:divBdr>
        <w:top w:val="none" w:sz="0" w:space="0" w:color="auto"/>
        <w:left w:val="none" w:sz="0" w:space="0" w:color="auto"/>
        <w:bottom w:val="none" w:sz="0" w:space="0" w:color="auto"/>
        <w:right w:val="none" w:sz="0" w:space="0" w:color="auto"/>
      </w:divBdr>
    </w:div>
    <w:div w:id="622467063">
      <w:bodyDiv w:val="1"/>
      <w:marLeft w:val="0"/>
      <w:marRight w:val="0"/>
      <w:marTop w:val="0"/>
      <w:marBottom w:val="0"/>
      <w:divBdr>
        <w:top w:val="none" w:sz="0" w:space="0" w:color="auto"/>
        <w:left w:val="none" w:sz="0" w:space="0" w:color="auto"/>
        <w:bottom w:val="none" w:sz="0" w:space="0" w:color="auto"/>
        <w:right w:val="none" w:sz="0" w:space="0" w:color="auto"/>
      </w:divBdr>
    </w:div>
    <w:div w:id="1014726018">
      <w:bodyDiv w:val="1"/>
      <w:marLeft w:val="0"/>
      <w:marRight w:val="0"/>
      <w:marTop w:val="0"/>
      <w:marBottom w:val="0"/>
      <w:divBdr>
        <w:top w:val="none" w:sz="0" w:space="0" w:color="auto"/>
        <w:left w:val="none" w:sz="0" w:space="0" w:color="auto"/>
        <w:bottom w:val="none" w:sz="0" w:space="0" w:color="auto"/>
        <w:right w:val="none" w:sz="0" w:space="0" w:color="auto"/>
      </w:divBdr>
    </w:div>
    <w:div w:id="1998655591">
      <w:bodyDiv w:val="1"/>
      <w:marLeft w:val="0"/>
      <w:marRight w:val="0"/>
      <w:marTop w:val="0"/>
      <w:marBottom w:val="0"/>
      <w:divBdr>
        <w:top w:val="none" w:sz="0" w:space="0" w:color="auto"/>
        <w:left w:val="none" w:sz="0" w:space="0" w:color="auto"/>
        <w:bottom w:val="none" w:sz="0" w:space="0" w:color="auto"/>
        <w:right w:val="none" w:sz="0" w:space="0" w:color="auto"/>
      </w:divBdr>
    </w:div>
    <w:div w:id="2031683856">
      <w:bodyDiv w:val="1"/>
      <w:marLeft w:val="0"/>
      <w:marRight w:val="0"/>
      <w:marTop w:val="0"/>
      <w:marBottom w:val="0"/>
      <w:divBdr>
        <w:top w:val="none" w:sz="0" w:space="0" w:color="auto"/>
        <w:left w:val="none" w:sz="0" w:space="0" w:color="auto"/>
        <w:bottom w:val="none" w:sz="0" w:space="0" w:color="auto"/>
        <w:right w:val="none" w:sz="0" w:space="0" w:color="auto"/>
      </w:divBdr>
    </w:div>
    <w:div w:id="206598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30B87141C344F4E90FAE11278346239"/>
        <w:category>
          <w:name w:val="General"/>
          <w:gallery w:val="placeholder"/>
        </w:category>
        <w:types>
          <w:type w:val="bbPlcHdr"/>
        </w:types>
        <w:behaviors>
          <w:behavior w:val="content"/>
        </w:behaviors>
        <w:guid w:val="{A01767AF-86F1-054F-B992-6100513D3053}"/>
      </w:docPartPr>
      <w:docPartBody>
        <w:p w:rsidR="00596A25" w:rsidRDefault="00B76BEC" w:rsidP="00B76BEC">
          <w:pPr>
            <w:pStyle w:val="C30B87141C344F4E90FAE11278346239"/>
          </w:pPr>
          <w:r>
            <w:rPr>
              <w:lang w:val="es-ES"/>
            </w:rPr>
            <w:t>[Escriba texto]</w:t>
          </w:r>
        </w:p>
      </w:docPartBody>
    </w:docPart>
    <w:docPart>
      <w:docPartPr>
        <w:name w:val="42ABDA874ECA9A45A2DD23CF00C90C9A"/>
        <w:category>
          <w:name w:val="General"/>
          <w:gallery w:val="placeholder"/>
        </w:category>
        <w:types>
          <w:type w:val="bbPlcHdr"/>
        </w:types>
        <w:behaviors>
          <w:behavior w:val="content"/>
        </w:behaviors>
        <w:guid w:val="{C935DD65-9DE3-D540-84D3-0CC402DF704F}"/>
      </w:docPartPr>
      <w:docPartBody>
        <w:p w:rsidR="00596A25" w:rsidRDefault="00B76BEC" w:rsidP="00B76BEC">
          <w:pPr>
            <w:pStyle w:val="42ABDA874ECA9A45A2DD23CF00C90C9A"/>
          </w:pPr>
          <w:r>
            <w:rPr>
              <w:lang w:val="es-ES"/>
            </w:rPr>
            <w:t>[Escriba texto]</w:t>
          </w:r>
        </w:p>
      </w:docPartBody>
    </w:docPart>
    <w:docPart>
      <w:docPartPr>
        <w:name w:val="8C96B58BB4A1E648B7B2CA0F38EF589D"/>
        <w:category>
          <w:name w:val="General"/>
          <w:gallery w:val="placeholder"/>
        </w:category>
        <w:types>
          <w:type w:val="bbPlcHdr"/>
        </w:types>
        <w:behaviors>
          <w:behavior w:val="content"/>
        </w:behaviors>
        <w:guid w:val="{F6035074-8702-2849-B3EC-9ADA5C5CF7EA}"/>
      </w:docPartPr>
      <w:docPartBody>
        <w:p w:rsidR="00596A25" w:rsidRDefault="00B76BEC" w:rsidP="00B76BEC">
          <w:pPr>
            <w:pStyle w:val="8C96B58BB4A1E648B7B2CA0F38EF589D"/>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venir Book">
    <w:altName w:val="Times New Roman"/>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BEC"/>
    <w:rsid w:val="001F3883"/>
    <w:rsid w:val="002C7FA2"/>
    <w:rsid w:val="004769F7"/>
    <w:rsid w:val="00485587"/>
    <w:rsid w:val="004E54F1"/>
    <w:rsid w:val="00596A25"/>
    <w:rsid w:val="00650AC7"/>
    <w:rsid w:val="00732655"/>
    <w:rsid w:val="008779C5"/>
    <w:rsid w:val="00AD0430"/>
    <w:rsid w:val="00B76BEC"/>
    <w:rsid w:val="00E8705B"/>
    <w:rsid w:val="00F11F47"/>
    <w:rsid w:val="00FE53F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30B87141C344F4E90FAE11278346239">
    <w:name w:val="C30B87141C344F4E90FAE11278346239"/>
    <w:rsid w:val="00B76BEC"/>
  </w:style>
  <w:style w:type="paragraph" w:customStyle="1" w:styleId="42ABDA874ECA9A45A2DD23CF00C90C9A">
    <w:name w:val="42ABDA874ECA9A45A2DD23CF00C90C9A"/>
    <w:rsid w:val="00B76BEC"/>
  </w:style>
  <w:style w:type="paragraph" w:customStyle="1" w:styleId="8C96B58BB4A1E648B7B2CA0F38EF589D">
    <w:name w:val="8C96B58BB4A1E648B7B2CA0F38EF589D"/>
    <w:rsid w:val="00B76B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F0E7F-4DF0-4B70-B363-F86760771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821</Words>
  <Characters>4519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FUNDOSA</dc:creator>
  <cp:lastModifiedBy>Duarte Amado, Silvia Lucia</cp:lastModifiedBy>
  <cp:revision>4</cp:revision>
  <cp:lastPrinted>2018-11-14T09:47:00Z</cp:lastPrinted>
  <dcterms:created xsi:type="dcterms:W3CDTF">2021-10-22T08:17:00Z</dcterms:created>
  <dcterms:modified xsi:type="dcterms:W3CDTF">2021-10-22T09:31:00Z</dcterms:modified>
</cp:coreProperties>
</file>