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E4EAB" w14:textId="77777777" w:rsidR="00AB01EA" w:rsidRDefault="00AB01EA" w:rsidP="009B3215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</w:p>
    <w:p w14:paraId="34CF3F53" w14:textId="2B0C5D6E" w:rsidR="00AB01EA" w:rsidRPr="00A15848" w:rsidRDefault="00A15848" w:rsidP="00A15848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18152D" w:rsidRPr="002C081C">
        <w:rPr>
          <w:rFonts w:ascii="Arial" w:hAnsi="Arial" w:cs="Arial"/>
          <w:sz w:val="24"/>
          <w:szCs w:val="24"/>
        </w:rPr>
        <w:t>TA DE PRENSA</w:t>
      </w:r>
      <w:bookmarkStart w:id="0" w:name="_GoBack"/>
      <w:bookmarkEnd w:id="0"/>
    </w:p>
    <w:p w14:paraId="68EF4980" w14:textId="6ACAB78A" w:rsidR="00EA3032" w:rsidRDefault="000E0F52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Intervino </w:t>
      </w:r>
      <w:r w:rsidR="001F0D3F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>e</w:t>
      </w:r>
      <w:r w:rsidR="00F57635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>n la segunda jornada del V Congreso Internacional Universidad y Discapacidad, que se celebra</w:t>
      </w:r>
      <w:r w:rsidR="0091714C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 </w:t>
      </w:r>
      <w:r w:rsidR="008614EA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de forma </w:t>
      </w:r>
      <w:r w:rsidR="00F57635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>online hasta este viernes</w:t>
      </w:r>
    </w:p>
    <w:p w14:paraId="78CF1B83" w14:textId="77777777" w:rsidR="00EA3032" w:rsidRPr="00EA3032" w:rsidRDefault="00EA3032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</w:p>
    <w:p w14:paraId="586383D6" w14:textId="4F4719CD" w:rsidR="00EB1B44" w:rsidRDefault="001F0D3F" w:rsidP="00EB1B44">
      <w:pPr>
        <w:pStyle w:val="NormalWeb"/>
        <w:spacing w:after="200" w:line="300" w:lineRule="atLeast"/>
        <w:jc w:val="center"/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</w:pPr>
      <w:r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 xml:space="preserve">Alejandra Cortés, premio Educa 2020, considera que la inclusión es una cuestión </w:t>
      </w:r>
      <w:r w:rsidR="008614EA"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>“</w:t>
      </w:r>
      <w:r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>esencial</w:t>
      </w:r>
      <w:r w:rsidR="008614EA"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>”</w:t>
      </w:r>
      <w:r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 xml:space="preserve"> en la educación</w:t>
      </w:r>
    </w:p>
    <w:p w14:paraId="085532D7" w14:textId="77777777" w:rsidR="00D46515" w:rsidRDefault="00EA3032" w:rsidP="001F0D3F">
      <w:pPr>
        <w:pStyle w:val="NormalWeb"/>
        <w:spacing w:after="200" w:line="300" w:lineRule="atLeast"/>
        <w:rPr>
          <w:rFonts w:ascii="Arial" w:hAnsi="Arial" w:cs="Arial"/>
        </w:rPr>
      </w:pPr>
      <w:r w:rsidRPr="004603FC">
        <w:rPr>
          <w:rFonts w:ascii="Arial" w:hAnsi="Arial" w:cs="Arial"/>
        </w:rPr>
        <w:t>Madrid</w:t>
      </w:r>
      <w:r w:rsidRPr="00A43594">
        <w:rPr>
          <w:rFonts w:ascii="Arial" w:hAnsi="Arial" w:cs="Arial"/>
        </w:rPr>
        <w:t xml:space="preserve">, </w:t>
      </w:r>
      <w:r w:rsidR="00361CB3">
        <w:rPr>
          <w:rFonts w:ascii="Arial" w:hAnsi="Arial" w:cs="Arial"/>
        </w:rPr>
        <w:t>2</w:t>
      </w:r>
      <w:r w:rsidR="001110A4">
        <w:rPr>
          <w:rFonts w:ascii="Arial" w:hAnsi="Arial" w:cs="Arial"/>
        </w:rPr>
        <w:t>1</w:t>
      </w:r>
      <w:r w:rsidRPr="00A43594">
        <w:rPr>
          <w:rFonts w:ascii="Arial" w:hAnsi="Arial" w:cs="Arial"/>
        </w:rPr>
        <w:t xml:space="preserve"> de </w:t>
      </w:r>
      <w:r w:rsidR="00A43594" w:rsidRPr="00A43594">
        <w:rPr>
          <w:rFonts w:ascii="Arial" w:hAnsi="Arial" w:cs="Arial"/>
        </w:rPr>
        <w:t>octubre</w:t>
      </w:r>
      <w:r w:rsidR="0091714C">
        <w:rPr>
          <w:rFonts w:ascii="Arial" w:hAnsi="Arial" w:cs="Arial"/>
        </w:rPr>
        <w:t xml:space="preserve"> </w:t>
      </w:r>
      <w:r w:rsidRPr="004603FC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4603FC">
        <w:rPr>
          <w:rFonts w:ascii="Arial" w:hAnsi="Arial" w:cs="Arial"/>
        </w:rPr>
        <w:t>.-</w:t>
      </w:r>
      <w:r w:rsidRPr="0012652B">
        <w:rPr>
          <w:rFonts w:ascii="Arial" w:hAnsi="Arial" w:cs="Arial"/>
          <w:i/>
        </w:rPr>
        <w:t xml:space="preserve"> </w:t>
      </w:r>
      <w:r w:rsidR="001F0D3F" w:rsidRPr="001F0D3F">
        <w:rPr>
          <w:rFonts w:ascii="Arial" w:hAnsi="Arial" w:cs="Arial"/>
          <w:b/>
          <w:bCs/>
        </w:rPr>
        <w:t xml:space="preserve">Alejandra Cortés, </w:t>
      </w:r>
      <w:r w:rsidR="001F0D3F" w:rsidRPr="001F0D3F">
        <w:rPr>
          <w:rFonts w:ascii="Arial" w:hAnsi="Arial" w:cs="Arial"/>
          <w:bCs/>
        </w:rPr>
        <w:t>p</w:t>
      </w:r>
      <w:r w:rsidR="001F0D3F" w:rsidRPr="001F0D3F">
        <w:rPr>
          <w:rFonts w:ascii="Arial" w:hAnsi="Arial" w:cs="Arial"/>
        </w:rPr>
        <w:t>remio Educa a la mejor profesora universitaria en 2020 y directora de Calidad e Innovación Docente del Vicerrectorado de Política Académica de la Universidad de Zaragoza</w:t>
      </w:r>
      <w:r w:rsidR="00852AF2">
        <w:rPr>
          <w:rFonts w:ascii="Arial" w:hAnsi="Arial" w:cs="Arial"/>
        </w:rPr>
        <w:t xml:space="preserve">, considera que la inclusión es una </w:t>
      </w:r>
      <w:r w:rsidR="008614EA">
        <w:rPr>
          <w:rFonts w:ascii="Arial" w:hAnsi="Arial" w:cs="Arial"/>
        </w:rPr>
        <w:t>cuestión “esencial” en la educación.</w:t>
      </w:r>
      <w:r w:rsidR="00D46515">
        <w:rPr>
          <w:rFonts w:ascii="Arial" w:hAnsi="Arial" w:cs="Arial"/>
        </w:rPr>
        <w:t xml:space="preserve"> </w:t>
      </w:r>
    </w:p>
    <w:p w14:paraId="24773295" w14:textId="5C750C75" w:rsidR="00852AF2" w:rsidRDefault="00D46515" w:rsidP="001F0D3F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Cortés, </w:t>
      </w:r>
      <w:r w:rsidR="00CF4412">
        <w:rPr>
          <w:rFonts w:ascii="Arial" w:hAnsi="Arial" w:cs="Arial"/>
        </w:rPr>
        <w:t>t</w:t>
      </w:r>
      <w:r w:rsidR="008614EA">
        <w:rPr>
          <w:rFonts w:ascii="Arial" w:hAnsi="Arial" w:cs="Arial"/>
        </w:rPr>
        <w:t xml:space="preserve">ambién </w:t>
      </w:r>
      <w:r w:rsidR="008614EA" w:rsidRPr="001F0D3F">
        <w:rPr>
          <w:rFonts w:ascii="Arial" w:hAnsi="Arial" w:cs="Arial"/>
        </w:rPr>
        <w:t xml:space="preserve">investigadora </w:t>
      </w:r>
      <w:r w:rsidR="008614EA">
        <w:rPr>
          <w:rFonts w:ascii="Arial" w:hAnsi="Arial" w:cs="Arial"/>
        </w:rPr>
        <w:t>p</w:t>
      </w:r>
      <w:r w:rsidR="008614EA" w:rsidRPr="001F0D3F">
        <w:rPr>
          <w:rFonts w:ascii="Arial" w:hAnsi="Arial" w:cs="Arial"/>
        </w:rPr>
        <w:t>ermanente de la Cátedra de la UNESCO de Comunicación y Valores</w:t>
      </w:r>
      <w:r w:rsidR="008614EA">
        <w:rPr>
          <w:rFonts w:ascii="Arial" w:hAnsi="Arial" w:cs="Arial"/>
        </w:rPr>
        <w:t xml:space="preserve">, participó este jueves en la segunda jornada del V Congreso Internacional Universidad y Discapacidad de Fundación ONCE, que se celebra de forma online hasta este viernes bajo el lema </w:t>
      </w:r>
      <w:r w:rsidR="00CF4412" w:rsidRPr="001130D2">
        <w:rPr>
          <w:rFonts w:ascii="Arial" w:hAnsi="Arial" w:cs="Arial"/>
          <w:b/>
        </w:rPr>
        <w:t>‘La inclusión en el nuevo modelo de Educación Superior’</w:t>
      </w:r>
      <w:r w:rsidR="00D04B87">
        <w:rPr>
          <w:rFonts w:ascii="Arial" w:hAnsi="Arial" w:cs="Arial"/>
        </w:rPr>
        <w:t>.</w:t>
      </w:r>
    </w:p>
    <w:p w14:paraId="1E49773A" w14:textId="26799216" w:rsidR="00D46515" w:rsidRDefault="00D46515" w:rsidP="00CF4412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En su intervención en un </w:t>
      </w:r>
      <w:r w:rsidRPr="00651F07">
        <w:rPr>
          <w:rFonts w:ascii="Arial" w:hAnsi="Arial" w:cs="Arial"/>
          <w:b/>
        </w:rPr>
        <w:t>diálogo sobre prácticas docentes innovadoras</w:t>
      </w:r>
      <w:r>
        <w:rPr>
          <w:rFonts w:ascii="Arial" w:hAnsi="Arial" w:cs="Arial"/>
        </w:rPr>
        <w:t>, la investigadora afirmó que en su opinión “hay cuestiones esenciales y una de ellas es la que refleja este congreso: el elemento de inclusión”. Sin embargo, prosiguió</w:t>
      </w:r>
      <w:r w:rsidR="00E429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“</w:t>
      </w:r>
      <w:r w:rsidR="00E4299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 sé si tendríamos que hablar de educación inclusiva porque creo que </w:t>
      </w:r>
      <w:r w:rsidR="00F8649A">
        <w:rPr>
          <w:rFonts w:ascii="Arial" w:hAnsi="Arial" w:cs="Arial"/>
        </w:rPr>
        <w:t xml:space="preserve">la educación en sí misma y </w:t>
      </w:r>
      <w:r w:rsidR="00F8649A" w:rsidRPr="00F8649A">
        <w:rPr>
          <w:rFonts w:ascii="Arial" w:hAnsi="Arial" w:cs="Arial"/>
          <w:i/>
        </w:rPr>
        <w:t>per se</w:t>
      </w:r>
      <w:r>
        <w:rPr>
          <w:rFonts w:ascii="Arial" w:hAnsi="Arial" w:cs="Arial"/>
        </w:rPr>
        <w:t xml:space="preserve"> es inclusiva</w:t>
      </w:r>
      <w:r w:rsidR="00E42993">
        <w:rPr>
          <w:rFonts w:ascii="Arial" w:hAnsi="Arial" w:cs="Arial"/>
        </w:rPr>
        <w:t xml:space="preserve">”. Desde esta perspectiva, la docente afirmó optar más </w:t>
      </w:r>
      <w:r>
        <w:rPr>
          <w:rFonts w:ascii="Arial" w:hAnsi="Arial" w:cs="Arial"/>
        </w:rPr>
        <w:t xml:space="preserve">por </w:t>
      </w:r>
      <w:r w:rsidR="00E42993">
        <w:rPr>
          <w:rFonts w:ascii="Arial" w:hAnsi="Arial" w:cs="Arial"/>
        </w:rPr>
        <w:t>hablar de “</w:t>
      </w:r>
      <w:r>
        <w:rPr>
          <w:rFonts w:ascii="Arial" w:hAnsi="Arial" w:cs="Arial"/>
        </w:rPr>
        <w:t xml:space="preserve">educar en la convivencia, en el reconocimiento de la otra persona, que aporta y que te importa”. </w:t>
      </w:r>
    </w:p>
    <w:p w14:paraId="6E703D00" w14:textId="2330C322" w:rsidR="00607507" w:rsidRDefault="00297781" w:rsidP="001F0D3F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Y en ese reconocimiento del otro, añadió, “de la persona que tenemos delante”, está la mejora de uno mismo como docente, que debe esforzarse siempre por dar ejemplo a sus estudiantes con su actitud y su hacer</w:t>
      </w:r>
      <w:r w:rsidR="00B46B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34AB30BD" w14:textId="77777777" w:rsidR="00212C12" w:rsidRDefault="00607507" w:rsidP="00212C12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Alejandra Cortés considera que la innovación en la escuela debe aprovecharse para crear mejoras</w:t>
      </w:r>
      <w:r w:rsidR="00DF0260">
        <w:rPr>
          <w:rFonts w:ascii="Arial" w:hAnsi="Arial" w:cs="Arial"/>
        </w:rPr>
        <w:t>, pero siempre incluyendo a todos los alumnos, porque si se excluye a alguno, las mejoras no serán tales.</w:t>
      </w:r>
      <w:r w:rsidR="00212C12">
        <w:rPr>
          <w:rFonts w:ascii="Arial" w:hAnsi="Arial" w:cs="Arial"/>
        </w:rPr>
        <w:t xml:space="preserve"> </w:t>
      </w:r>
      <w:r w:rsidR="00212C12">
        <w:rPr>
          <w:rFonts w:ascii="Arial" w:hAnsi="Arial" w:cs="Arial"/>
        </w:rPr>
        <w:t>“Un buen profesor”, concluyó, “tiene el arte y la virtud de conjugar competencias técnicas y transversales. Ese es el gran arte. Y eso incluye el ser inclusivo. La inclusión tiene que impregnar la normativa, el diseño de las prácticas y todo lo que rodea el ámbito educativo”.</w:t>
      </w:r>
    </w:p>
    <w:p w14:paraId="46CB4A9C" w14:textId="0703645D" w:rsidR="00DF0260" w:rsidRDefault="00DF0260" w:rsidP="001F0D3F">
      <w:pPr>
        <w:pStyle w:val="NormalWeb"/>
        <w:spacing w:after="200" w:line="300" w:lineRule="atLeast"/>
        <w:rPr>
          <w:rFonts w:ascii="Arial" w:hAnsi="Arial" w:cs="Arial"/>
        </w:rPr>
      </w:pPr>
    </w:p>
    <w:p w14:paraId="1B5D235C" w14:textId="77777777" w:rsidR="00A15848" w:rsidRDefault="005120B3" w:rsidP="001F0D3F">
      <w:pPr>
        <w:pStyle w:val="NormalWeb"/>
        <w:spacing w:after="200" w:line="300" w:lineRule="atLeast"/>
        <w:rPr>
          <w:rFonts w:ascii="Arial" w:hAnsi="Arial" w:cs="Arial"/>
        </w:rPr>
      </w:pPr>
      <w:r w:rsidRPr="005120B3">
        <w:rPr>
          <w:rFonts w:ascii="Arial" w:hAnsi="Arial" w:cs="Arial"/>
        </w:rPr>
        <w:lastRenderedPageBreak/>
        <w:t>Los </w:t>
      </w:r>
      <w:r w:rsidRPr="00C17FDF">
        <w:rPr>
          <w:rFonts w:ascii="Arial" w:hAnsi="Arial" w:cs="Arial"/>
          <w:b/>
        </w:rPr>
        <w:t>Premios Educa Abanca,</w:t>
      </w:r>
      <w:r>
        <w:rPr>
          <w:rFonts w:ascii="Arial" w:hAnsi="Arial" w:cs="Arial"/>
        </w:rPr>
        <w:t xml:space="preserve"> que galardonaron a Alejandra Cortés en 2020,</w:t>
      </w:r>
      <w:r w:rsidRPr="00512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surgieron </w:t>
      </w:r>
      <w:r w:rsidRPr="005120B3">
        <w:rPr>
          <w:rFonts w:ascii="Arial" w:hAnsi="Arial" w:cs="Arial"/>
        </w:rPr>
        <w:t xml:space="preserve">en 2017 con el </w:t>
      </w:r>
      <w:r>
        <w:rPr>
          <w:rFonts w:ascii="Arial" w:hAnsi="Arial" w:cs="Arial"/>
        </w:rPr>
        <w:t xml:space="preserve">objetivo </w:t>
      </w:r>
      <w:r w:rsidRPr="005120B3">
        <w:rPr>
          <w:rFonts w:ascii="Arial" w:hAnsi="Arial" w:cs="Arial"/>
        </w:rPr>
        <w:t xml:space="preserve">de mejorar la visibilidad de la buena práctica docente entre la sociedad y dar voz al alumnado y a sus familias a la hora de reconocer a </w:t>
      </w:r>
      <w:r>
        <w:rPr>
          <w:rFonts w:ascii="Arial" w:hAnsi="Arial" w:cs="Arial"/>
        </w:rPr>
        <w:t xml:space="preserve">los </w:t>
      </w:r>
      <w:r w:rsidRPr="005120B3">
        <w:rPr>
          <w:rFonts w:ascii="Arial" w:hAnsi="Arial" w:cs="Arial"/>
        </w:rPr>
        <w:t xml:space="preserve">profesores que destaquen por su buen hacer. </w:t>
      </w:r>
    </w:p>
    <w:p w14:paraId="4A608BBC" w14:textId="14690122" w:rsidR="005120B3" w:rsidRDefault="005120B3" w:rsidP="001F0D3F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Su principal finalidad </w:t>
      </w:r>
      <w:r w:rsidRPr="005120B3">
        <w:rPr>
          <w:rFonts w:ascii="Arial" w:hAnsi="Arial" w:cs="Arial"/>
        </w:rPr>
        <w:t>es ensalzar la figura del buen docente, su implicación en el proceso de enseñanza y también la importancia del papel que desarrolla en la sociedad.</w:t>
      </w:r>
    </w:p>
    <w:p w14:paraId="08D52E0E" w14:textId="4E8D7181" w:rsidR="00CF4412" w:rsidRPr="00651F07" w:rsidRDefault="00DF0260" w:rsidP="00651F07">
      <w:pPr>
        <w:pStyle w:val="NormalWeb"/>
        <w:spacing w:after="200" w:line="30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La intervención de Cortés tuvo lugar en </w:t>
      </w:r>
      <w:r w:rsidR="000E0F52">
        <w:rPr>
          <w:rFonts w:ascii="Arial" w:hAnsi="Arial" w:cs="Arial"/>
        </w:rPr>
        <w:t xml:space="preserve">la segunda </w:t>
      </w:r>
      <w:r>
        <w:rPr>
          <w:rFonts w:ascii="Arial" w:hAnsi="Arial" w:cs="Arial"/>
        </w:rPr>
        <w:t xml:space="preserve">jornada </w:t>
      </w:r>
      <w:r w:rsidR="000E0F52">
        <w:rPr>
          <w:rFonts w:ascii="Arial" w:hAnsi="Arial" w:cs="Arial"/>
        </w:rPr>
        <w:t xml:space="preserve">del Congreso Internacional Universidad y Discapacidad de Fundación ONCE, </w:t>
      </w:r>
      <w:r>
        <w:rPr>
          <w:rFonts w:ascii="Arial" w:hAnsi="Arial" w:cs="Arial"/>
        </w:rPr>
        <w:t>dedicada a</w:t>
      </w:r>
      <w:r w:rsidR="000E0F5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0E0F52" w:rsidRPr="00E50AC4">
        <w:rPr>
          <w:rFonts w:ascii="Arial" w:hAnsi="Arial" w:cs="Arial"/>
        </w:rPr>
        <w:t>asunto de la digitalización en la educación superior de las personas con discapacidad</w:t>
      </w:r>
      <w:r w:rsidR="00651F07" w:rsidRPr="00E50AC4">
        <w:rPr>
          <w:rFonts w:ascii="Arial" w:hAnsi="Arial" w:cs="Arial"/>
        </w:rPr>
        <w:t xml:space="preserve">. Compartió mesa con </w:t>
      </w:r>
      <w:r w:rsidR="00651F07" w:rsidRPr="00E50AC4">
        <w:rPr>
          <w:rFonts w:ascii="Arial" w:hAnsi="Arial" w:cs="Arial"/>
          <w:b/>
        </w:rPr>
        <w:t>David Rodrigues</w:t>
      </w:r>
      <w:r w:rsidR="00651F07" w:rsidRPr="00E50AC4">
        <w:rPr>
          <w:rFonts w:ascii="Arial" w:hAnsi="Arial" w:cs="Arial"/>
        </w:rPr>
        <w:t>, p</w:t>
      </w:r>
      <w:r w:rsidR="00651F07" w:rsidRPr="00E50AC4">
        <w:rPr>
          <w:rFonts w:ascii="Arial" w:hAnsi="Arial" w:cs="Arial"/>
        </w:rPr>
        <w:t>rofe</w:t>
      </w:r>
      <w:r w:rsidR="00651F07" w:rsidRPr="00E50AC4">
        <w:rPr>
          <w:rFonts w:ascii="Arial" w:hAnsi="Arial" w:cs="Arial"/>
        </w:rPr>
        <w:t>sor de la Universidad de Lisboa, ex presidente de Pró-Inclusão, editor de la Revista ‘</w:t>
      </w:r>
      <w:r w:rsidR="00651F07" w:rsidRPr="00E50AC4">
        <w:rPr>
          <w:rFonts w:ascii="Arial" w:hAnsi="Arial" w:cs="Arial"/>
        </w:rPr>
        <w:t>Educação Inclusiv</w:t>
      </w:r>
      <w:r w:rsidR="00651F07" w:rsidRPr="00E50AC4">
        <w:rPr>
          <w:rFonts w:ascii="Arial" w:hAnsi="Arial" w:cs="Arial"/>
        </w:rPr>
        <w:t>a’ y c</w:t>
      </w:r>
      <w:r w:rsidR="00E50AC4">
        <w:rPr>
          <w:rFonts w:ascii="Arial" w:hAnsi="Arial" w:cs="Arial"/>
        </w:rPr>
        <w:t>onsejero nacional de E</w:t>
      </w:r>
      <w:r w:rsidR="002114A6" w:rsidRPr="00E50AC4">
        <w:rPr>
          <w:rFonts w:ascii="Arial" w:hAnsi="Arial" w:cs="Arial"/>
        </w:rPr>
        <w:t xml:space="preserve">ducación, y </w:t>
      </w:r>
      <w:r w:rsidR="002114A6" w:rsidRPr="00E50AC4">
        <w:rPr>
          <w:rFonts w:ascii="Arial" w:hAnsi="Arial" w:cs="Arial"/>
          <w:b/>
        </w:rPr>
        <w:t xml:space="preserve">Miquel </w:t>
      </w:r>
      <w:r w:rsidR="00951393" w:rsidRPr="00E50AC4">
        <w:rPr>
          <w:rFonts w:ascii="Arial" w:hAnsi="Arial" w:cs="Arial"/>
          <w:b/>
        </w:rPr>
        <w:t>Ángel</w:t>
      </w:r>
      <w:r w:rsidR="002114A6" w:rsidRPr="00E50AC4">
        <w:rPr>
          <w:rFonts w:ascii="Arial" w:hAnsi="Arial" w:cs="Arial"/>
          <w:b/>
        </w:rPr>
        <w:t xml:space="preserve"> Prats</w:t>
      </w:r>
      <w:r w:rsidR="002114A6" w:rsidRPr="00E50AC4">
        <w:rPr>
          <w:rFonts w:ascii="Arial" w:hAnsi="Arial" w:cs="Arial"/>
        </w:rPr>
        <w:t>, p</w:t>
      </w:r>
      <w:r w:rsidR="00651F07" w:rsidRPr="00E50AC4">
        <w:rPr>
          <w:rFonts w:ascii="Arial" w:hAnsi="Arial" w:cs="Arial"/>
        </w:rPr>
        <w:t>rofesor de Tecnología Educativa e investigador responsable de eduTIC de la Universidad Ramón Llull</w:t>
      </w:r>
      <w:r w:rsidR="002114A6" w:rsidRPr="00E50AC4">
        <w:rPr>
          <w:rFonts w:ascii="Arial" w:hAnsi="Arial" w:cs="Arial"/>
        </w:rPr>
        <w:t>.</w:t>
      </w:r>
    </w:p>
    <w:p w14:paraId="0737E013" w14:textId="73B086CA" w:rsidR="000E0F52" w:rsidRPr="00F13092" w:rsidRDefault="00D96D8E" w:rsidP="000E0F52">
      <w:pPr>
        <w:pStyle w:val="NormalWeb"/>
        <w:spacing w:after="200" w:line="3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Así, e</w:t>
      </w:r>
      <w:r w:rsidR="000E0F52" w:rsidRPr="00F13092">
        <w:rPr>
          <w:rFonts w:ascii="Arial" w:hAnsi="Arial" w:cs="Arial"/>
          <w:bCs/>
        </w:rPr>
        <w:t xml:space="preserve">l encuentro </w:t>
      </w:r>
      <w:r w:rsidR="00C17FDF">
        <w:rPr>
          <w:rFonts w:ascii="Arial" w:hAnsi="Arial" w:cs="Arial"/>
          <w:bCs/>
        </w:rPr>
        <w:t xml:space="preserve">abordó </w:t>
      </w:r>
      <w:r w:rsidR="000E0F52" w:rsidRPr="00F13092">
        <w:rPr>
          <w:rFonts w:ascii="Arial" w:hAnsi="Arial" w:cs="Arial"/>
          <w:bCs/>
        </w:rPr>
        <w:t>aspectos tales como la accesibilidad de las plataformas digitales, metodologías inclusivas o prácticas docentes innovadoras, entre otros</w:t>
      </w:r>
      <w:r w:rsidR="00C17FDF">
        <w:rPr>
          <w:rFonts w:ascii="Arial" w:hAnsi="Arial" w:cs="Arial"/>
          <w:bCs/>
        </w:rPr>
        <w:t>, mediante el diálogo y las aportaciones de expertos en la materia de distintos ámbitos (alumnos, docentes, rectores e investigadores).</w:t>
      </w:r>
    </w:p>
    <w:p w14:paraId="4749F39F" w14:textId="4895414D" w:rsidR="000E0F52" w:rsidRPr="0060607A" w:rsidRDefault="00527292" w:rsidP="000E0F52">
      <w:pPr>
        <w:pStyle w:val="NormalWeb"/>
        <w:spacing w:after="200" w:line="300" w:lineRule="atLeast"/>
        <w:rPr>
          <w:rFonts w:ascii="Arial" w:hAnsi="Arial" w:cstheme="majorHAnsi"/>
          <w:bCs/>
          <w:szCs w:val="28"/>
        </w:rPr>
      </w:pPr>
      <w:r>
        <w:rPr>
          <w:rFonts w:ascii="Arial" w:hAnsi="Arial" w:cstheme="majorHAnsi"/>
          <w:bCs/>
          <w:szCs w:val="28"/>
        </w:rPr>
        <w:t>E</w:t>
      </w:r>
      <w:r w:rsidR="000E0F52">
        <w:rPr>
          <w:rFonts w:ascii="Arial" w:hAnsi="Arial" w:cstheme="majorHAnsi"/>
          <w:bCs/>
          <w:szCs w:val="28"/>
        </w:rPr>
        <w:t xml:space="preserve">l congreso </w:t>
      </w:r>
      <w:r w:rsidR="00C17FDF">
        <w:rPr>
          <w:rFonts w:ascii="Arial" w:hAnsi="Arial" w:cstheme="majorHAnsi"/>
          <w:bCs/>
          <w:szCs w:val="28"/>
        </w:rPr>
        <w:t xml:space="preserve">continuó </w:t>
      </w:r>
      <w:r w:rsidR="000E0F52">
        <w:rPr>
          <w:rFonts w:ascii="Arial" w:hAnsi="Arial" w:cstheme="majorHAnsi"/>
          <w:bCs/>
          <w:szCs w:val="28"/>
        </w:rPr>
        <w:t xml:space="preserve">con el testimonio de </w:t>
      </w:r>
      <w:r w:rsidR="00A15848">
        <w:rPr>
          <w:rFonts w:ascii="Arial" w:hAnsi="Arial" w:cstheme="majorHAnsi"/>
          <w:b/>
          <w:bCs/>
          <w:szCs w:val="28"/>
        </w:rPr>
        <w:t>Mª</w:t>
      </w:r>
      <w:r w:rsidR="000E0F52" w:rsidRPr="0060607A">
        <w:rPr>
          <w:rFonts w:ascii="Arial" w:hAnsi="Arial" w:cstheme="majorHAnsi"/>
          <w:b/>
          <w:bCs/>
          <w:szCs w:val="28"/>
        </w:rPr>
        <w:t xml:space="preserve"> Luz Esteban Saiz</w:t>
      </w:r>
      <w:r w:rsidR="000E0F52">
        <w:rPr>
          <w:rFonts w:ascii="Arial" w:hAnsi="Arial" w:cstheme="majorHAnsi"/>
          <w:b/>
          <w:bCs/>
          <w:szCs w:val="28"/>
        </w:rPr>
        <w:t>,</w:t>
      </w:r>
      <w:r w:rsidR="000E0F52" w:rsidRPr="0060607A">
        <w:rPr>
          <w:rFonts w:ascii="Arial" w:hAnsi="Arial" w:cstheme="majorHAnsi"/>
          <w:bCs/>
          <w:szCs w:val="28"/>
        </w:rPr>
        <w:t xml:space="preserve"> </w:t>
      </w:r>
      <w:r w:rsidR="000E0F52">
        <w:rPr>
          <w:rFonts w:ascii="Arial" w:hAnsi="Arial" w:cstheme="majorHAnsi"/>
          <w:bCs/>
          <w:szCs w:val="28"/>
        </w:rPr>
        <w:t>d</w:t>
      </w:r>
      <w:r w:rsidR="000E0F52" w:rsidRPr="0060607A">
        <w:rPr>
          <w:rFonts w:ascii="Arial" w:hAnsi="Arial" w:cstheme="majorHAnsi"/>
          <w:bCs/>
          <w:szCs w:val="28"/>
        </w:rPr>
        <w:t xml:space="preserve">irectora del Centro de Normalización Lingüística </w:t>
      </w:r>
      <w:r w:rsidR="000E0F52">
        <w:rPr>
          <w:rFonts w:ascii="Arial" w:hAnsi="Arial" w:cstheme="majorHAnsi"/>
          <w:bCs/>
          <w:szCs w:val="28"/>
        </w:rPr>
        <w:t xml:space="preserve">de la Lengua de Signos Española, y </w:t>
      </w:r>
      <w:r w:rsidR="000E0F52" w:rsidRPr="0060607A">
        <w:rPr>
          <w:rFonts w:ascii="Arial" w:hAnsi="Arial" w:cstheme="majorHAnsi"/>
          <w:b/>
          <w:bCs/>
          <w:szCs w:val="28"/>
        </w:rPr>
        <w:t>Martin Weller</w:t>
      </w:r>
      <w:r w:rsidR="000E0F52">
        <w:rPr>
          <w:rFonts w:ascii="Arial" w:hAnsi="Arial" w:cstheme="majorHAnsi"/>
          <w:b/>
          <w:bCs/>
          <w:szCs w:val="28"/>
        </w:rPr>
        <w:t>,</w:t>
      </w:r>
      <w:r w:rsidR="000E0F52" w:rsidRPr="0060607A">
        <w:rPr>
          <w:rFonts w:ascii="Arial" w:hAnsi="Arial" w:cstheme="majorHAnsi"/>
          <w:bCs/>
          <w:szCs w:val="28"/>
        </w:rPr>
        <w:t xml:space="preserve"> </w:t>
      </w:r>
      <w:r w:rsidR="000E0F52">
        <w:rPr>
          <w:rFonts w:ascii="Arial" w:hAnsi="Arial" w:cstheme="majorHAnsi"/>
          <w:bCs/>
          <w:szCs w:val="28"/>
        </w:rPr>
        <w:t>p</w:t>
      </w:r>
      <w:r w:rsidR="000E0F52" w:rsidRPr="0060607A">
        <w:rPr>
          <w:rFonts w:ascii="Arial" w:hAnsi="Arial" w:cstheme="majorHAnsi"/>
          <w:bCs/>
          <w:szCs w:val="28"/>
        </w:rPr>
        <w:t xml:space="preserve">rofesor de tecnología educativa de la </w:t>
      </w:r>
      <w:r w:rsidR="000E0F52" w:rsidRPr="00A15848">
        <w:rPr>
          <w:rFonts w:ascii="Arial" w:hAnsi="Arial" w:cs="Arial"/>
        </w:rPr>
        <w:t>Open University</w:t>
      </w:r>
      <w:r w:rsidR="000E0F52" w:rsidRPr="00AF0741">
        <w:rPr>
          <w:rFonts w:ascii="Arial" w:hAnsi="Arial" w:cstheme="majorHAnsi"/>
          <w:bCs/>
          <w:i/>
          <w:iCs/>
          <w:szCs w:val="28"/>
        </w:rPr>
        <w:t xml:space="preserve"> </w:t>
      </w:r>
      <w:r w:rsidR="00AF0741">
        <w:rPr>
          <w:rFonts w:ascii="Arial" w:hAnsi="Arial" w:cstheme="majorHAnsi"/>
          <w:bCs/>
          <w:szCs w:val="28"/>
        </w:rPr>
        <w:t xml:space="preserve">del </w:t>
      </w:r>
      <w:r w:rsidR="000E0F52" w:rsidRPr="0060607A">
        <w:rPr>
          <w:rFonts w:ascii="Arial" w:hAnsi="Arial" w:cstheme="majorHAnsi"/>
          <w:bCs/>
          <w:szCs w:val="28"/>
        </w:rPr>
        <w:t>Reino Unido</w:t>
      </w:r>
      <w:r w:rsidR="000E0F52">
        <w:rPr>
          <w:rFonts w:ascii="Arial" w:hAnsi="Arial" w:cstheme="majorHAnsi"/>
          <w:bCs/>
          <w:szCs w:val="28"/>
        </w:rPr>
        <w:t>.</w:t>
      </w:r>
      <w:r w:rsidR="000E0F52" w:rsidRPr="0060607A">
        <w:rPr>
          <w:rFonts w:ascii="Arial" w:hAnsi="Arial" w:cstheme="majorHAnsi"/>
          <w:bCs/>
          <w:szCs w:val="28"/>
        </w:rPr>
        <w:t xml:space="preserve"> </w:t>
      </w:r>
    </w:p>
    <w:p w14:paraId="7B13EE4E" w14:textId="774C789C" w:rsidR="000E0F52" w:rsidRPr="008B1967" w:rsidRDefault="000E0F52" w:rsidP="000E0F52">
      <w:pPr>
        <w:pStyle w:val="NormalWeb"/>
        <w:spacing w:after="200" w:line="300" w:lineRule="atLeast"/>
        <w:rPr>
          <w:rFonts w:ascii="Arial" w:hAnsi="Arial" w:cstheme="majorHAnsi"/>
          <w:b/>
          <w:bCs/>
          <w:szCs w:val="28"/>
        </w:rPr>
      </w:pPr>
      <w:r w:rsidRPr="008B1967">
        <w:rPr>
          <w:rFonts w:ascii="Arial" w:hAnsi="Arial" w:cstheme="majorHAnsi"/>
          <w:bCs/>
          <w:szCs w:val="28"/>
        </w:rPr>
        <w:t xml:space="preserve">Posteriormente, </w:t>
      </w:r>
      <w:r w:rsidR="00C17FDF">
        <w:rPr>
          <w:rFonts w:ascii="Arial" w:hAnsi="Arial" w:cstheme="majorHAnsi"/>
          <w:bCs/>
          <w:szCs w:val="28"/>
        </w:rPr>
        <w:t xml:space="preserve">hubo </w:t>
      </w:r>
      <w:r>
        <w:rPr>
          <w:rFonts w:ascii="Arial" w:hAnsi="Arial" w:cstheme="majorHAnsi"/>
          <w:bCs/>
          <w:szCs w:val="28"/>
        </w:rPr>
        <w:t>un segundo bloque de</w:t>
      </w:r>
      <w:r w:rsidR="00A15848">
        <w:rPr>
          <w:rFonts w:ascii="Arial" w:hAnsi="Arial" w:cstheme="majorHAnsi"/>
          <w:bCs/>
          <w:szCs w:val="28"/>
        </w:rPr>
        <w:t xml:space="preserve"> diálogos paralelos que versaron</w:t>
      </w:r>
      <w:r>
        <w:rPr>
          <w:rFonts w:ascii="Arial" w:hAnsi="Arial" w:cstheme="majorHAnsi"/>
          <w:bCs/>
          <w:szCs w:val="28"/>
        </w:rPr>
        <w:t xml:space="preserve"> sobre ‘</w:t>
      </w:r>
      <w:r w:rsidR="00A15848">
        <w:rPr>
          <w:rFonts w:ascii="Arial" w:hAnsi="Arial" w:cstheme="majorHAnsi"/>
          <w:b/>
          <w:bCs/>
          <w:szCs w:val="28"/>
        </w:rPr>
        <w:t xml:space="preserve">La </w:t>
      </w:r>
      <w:r w:rsidRPr="008B1967">
        <w:rPr>
          <w:rFonts w:ascii="Arial" w:hAnsi="Arial" w:cstheme="majorHAnsi"/>
          <w:b/>
          <w:bCs/>
          <w:szCs w:val="28"/>
        </w:rPr>
        <w:t>accesibilidad</w:t>
      </w:r>
      <w:r>
        <w:rPr>
          <w:rFonts w:ascii="Arial" w:hAnsi="Arial" w:cstheme="majorHAnsi"/>
          <w:b/>
          <w:bCs/>
          <w:szCs w:val="28"/>
        </w:rPr>
        <w:t xml:space="preserve"> </w:t>
      </w:r>
      <w:r w:rsidRPr="008B1967">
        <w:rPr>
          <w:rFonts w:ascii="Arial" w:hAnsi="Arial" w:cstheme="majorHAnsi"/>
          <w:b/>
          <w:bCs/>
          <w:szCs w:val="28"/>
        </w:rPr>
        <w:t>digital:</w:t>
      </w:r>
      <w:r>
        <w:rPr>
          <w:rFonts w:ascii="Arial" w:hAnsi="Arial" w:cstheme="majorHAnsi"/>
          <w:b/>
          <w:bCs/>
          <w:szCs w:val="28"/>
        </w:rPr>
        <w:t xml:space="preserve"> </w:t>
      </w:r>
      <w:r w:rsidR="00A15848">
        <w:rPr>
          <w:rFonts w:ascii="Arial" w:hAnsi="Arial" w:cstheme="majorHAnsi"/>
          <w:b/>
          <w:bCs/>
          <w:szCs w:val="28"/>
        </w:rPr>
        <w:t xml:space="preserve">plataformas, formatos </w:t>
      </w:r>
      <w:r w:rsidRPr="008B1967">
        <w:rPr>
          <w:rFonts w:ascii="Arial" w:hAnsi="Arial" w:cstheme="majorHAnsi"/>
          <w:b/>
          <w:bCs/>
          <w:szCs w:val="28"/>
        </w:rPr>
        <w:t>y contenidos</w:t>
      </w:r>
      <w:r w:rsidR="00A15848">
        <w:rPr>
          <w:rFonts w:ascii="Arial" w:hAnsi="Arial" w:cstheme="majorHAnsi"/>
          <w:b/>
          <w:bCs/>
          <w:szCs w:val="28"/>
        </w:rPr>
        <w:t xml:space="preserve">’, </w:t>
      </w:r>
      <w:r>
        <w:rPr>
          <w:rFonts w:ascii="Arial" w:hAnsi="Arial" w:cstheme="majorHAnsi"/>
          <w:b/>
          <w:bCs/>
          <w:szCs w:val="28"/>
        </w:rPr>
        <w:t>‘</w:t>
      </w:r>
      <w:r w:rsidRPr="008B1967">
        <w:rPr>
          <w:rFonts w:ascii="Arial" w:hAnsi="Arial" w:cstheme="majorHAnsi"/>
          <w:b/>
          <w:bCs/>
          <w:szCs w:val="28"/>
        </w:rPr>
        <w:t>Metodologías Docentes Inclusivas</w:t>
      </w:r>
      <w:r>
        <w:rPr>
          <w:rFonts w:ascii="Arial" w:hAnsi="Arial" w:cstheme="majorHAnsi"/>
          <w:b/>
          <w:bCs/>
          <w:szCs w:val="28"/>
        </w:rPr>
        <w:t xml:space="preserve">’ </w:t>
      </w:r>
      <w:r w:rsidRPr="00A0395A">
        <w:rPr>
          <w:rFonts w:ascii="Arial" w:hAnsi="Arial" w:cstheme="majorHAnsi"/>
          <w:bCs/>
          <w:szCs w:val="28"/>
        </w:rPr>
        <w:t>y</w:t>
      </w:r>
      <w:r>
        <w:rPr>
          <w:rFonts w:ascii="Arial" w:hAnsi="Arial" w:cstheme="majorHAnsi"/>
          <w:b/>
          <w:bCs/>
          <w:szCs w:val="28"/>
        </w:rPr>
        <w:t xml:space="preserve"> ‘</w:t>
      </w:r>
      <w:r w:rsidRPr="008B1967">
        <w:rPr>
          <w:rFonts w:ascii="Arial" w:hAnsi="Arial" w:cstheme="majorHAnsi"/>
          <w:b/>
          <w:bCs/>
          <w:szCs w:val="28"/>
        </w:rPr>
        <w:t>Prácticas Docentes Innovadoras</w:t>
      </w:r>
      <w:r>
        <w:rPr>
          <w:rFonts w:ascii="Arial" w:hAnsi="Arial" w:cstheme="majorHAnsi"/>
          <w:b/>
          <w:bCs/>
          <w:szCs w:val="28"/>
        </w:rPr>
        <w:t>’</w:t>
      </w:r>
      <w:r w:rsidRPr="008B1967">
        <w:rPr>
          <w:rFonts w:ascii="Arial" w:hAnsi="Arial" w:cstheme="majorHAnsi"/>
          <w:b/>
          <w:bCs/>
          <w:szCs w:val="28"/>
        </w:rPr>
        <w:t>.</w:t>
      </w:r>
    </w:p>
    <w:p w14:paraId="46AA147B" w14:textId="61C2444C" w:rsidR="000E0F52" w:rsidRDefault="000E0F52" w:rsidP="000E0F52">
      <w:pPr>
        <w:pStyle w:val="NormalWeb"/>
        <w:spacing w:after="200" w:line="300" w:lineRule="atLeast"/>
        <w:rPr>
          <w:rFonts w:ascii="Arial" w:hAnsi="Arial" w:cstheme="majorHAnsi"/>
          <w:bCs/>
          <w:szCs w:val="28"/>
        </w:rPr>
      </w:pPr>
      <w:r>
        <w:rPr>
          <w:rFonts w:ascii="Arial" w:hAnsi="Arial" w:cstheme="majorHAnsi"/>
          <w:bCs/>
          <w:szCs w:val="28"/>
        </w:rPr>
        <w:t xml:space="preserve">La jornada </w:t>
      </w:r>
      <w:r w:rsidR="00C17FDF">
        <w:rPr>
          <w:rFonts w:ascii="Arial" w:hAnsi="Arial" w:cstheme="majorHAnsi"/>
          <w:bCs/>
          <w:szCs w:val="28"/>
        </w:rPr>
        <w:t xml:space="preserve">concluyó </w:t>
      </w:r>
      <w:r>
        <w:rPr>
          <w:rFonts w:ascii="Arial" w:hAnsi="Arial" w:cstheme="majorHAnsi"/>
          <w:bCs/>
          <w:szCs w:val="28"/>
        </w:rPr>
        <w:t xml:space="preserve">con el debate sobre las </w:t>
      </w:r>
      <w:r w:rsidRPr="001A725F">
        <w:rPr>
          <w:rFonts w:ascii="Arial" w:hAnsi="Arial" w:cstheme="majorHAnsi"/>
          <w:bCs/>
          <w:szCs w:val="28"/>
        </w:rPr>
        <w:t xml:space="preserve">brechas para el acceso y el progreso académico de las personas con discapacidad, donde </w:t>
      </w:r>
      <w:r w:rsidR="00C17FDF">
        <w:rPr>
          <w:rFonts w:ascii="Arial" w:hAnsi="Arial" w:cstheme="majorHAnsi"/>
          <w:bCs/>
          <w:szCs w:val="28"/>
        </w:rPr>
        <w:t xml:space="preserve">tuvo </w:t>
      </w:r>
      <w:r w:rsidRPr="001A725F">
        <w:rPr>
          <w:rFonts w:ascii="Arial" w:hAnsi="Arial" w:cstheme="majorHAnsi"/>
          <w:bCs/>
          <w:szCs w:val="28"/>
        </w:rPr>
        <w:t xml:space="preserve">especial relevancia la voz de los estudiantes y donde se </w:t>
      </w:r>
      <w:r w:rsidR="00C17FDF">
        <w:rPr>
          <w:rFonts w:ascii="Arial" w:hAnsi="Arial" w:cstheme="majorHAnsi"/>
          <w:bCs/>
          <w:szCs w:val="28"/>
        </w:rPr>
        <w:t xml:space="preserve">abordaron </w:t>
      </w:r>
      <w:r w:rsidRPr="001A725F">
        <w:rPr>
          <w:rFonts w:ascii="Arial" w:hAnsi="Arial" w:cstheme="majorHAnsi"/>
          <w:bCs/>
          <w:szCs w:val="28"/>
        </w:rPr>
        <w:t>aspectos tales como los Servicios Universitarios de Atención a la Discapacidad en los Modelos Híbridos (enseñanza virtual y presencial), el acceso del personal docente investigador a la car</w:t>
      </w:r>
      <w:r w:rsidR="00A15848">
        <w:rPr>
          <w:rFonts w:ascii="Arial" w:hAnsi="Arial" w:cstheme="majorHAnsi"/>
          <w:bCs/>
          <w:szCs w:val="28"/>
        </w:rPr>
        <w:t xml:space="preserve">rera docente e investigadora </w:t>
      </w:r>
      <w:r w:rsidRPr="001A725F">
        <w:rPr>
          <w:rFonts w:ascii="Arial" w:hAnsi="Arial" w:cstheme="majorHAnsi"/>
          <w:bCs/>
          <w:szCs w:val="28"/>
        </w:rPr>
        <w:t>o la presentación de proyectos europeos y redes de universidades inclusivas.</w:t>
      </w:r>
    </w:p>
    <w:p w14:paraId="1292C152" w14:textId="77777777" w:rsidR="000E0F52" w:rsidRDefault="000E0F52" w:rsidP="000E0F52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88661E">
        <w:rPr>
          <w:rFonts w:ascii="Arial" w:hAnsi="Arial" w:cs="Arial"/>
          <w:b/>
        </w:rPr>
        <w:t>V Congreso Internacional Universidad y Discapacidad</w:t>
      </w:r>
      <w:r>
        <w:rPr>
          <w:rFonts w:ascii="Arial" w:hAnsi="Arial" w:cs="Arial"/>
        </w:rPr>
        <w:t xml:space="preserve"> está organizado por Fundación ONCE y la Universidad de Salamanca y cuenta con la colaboración del Ministerio </w:t>
      </w:r>
      <w:r w:rsidRPr="00C078A8">
        <w:rPr>
          <w:rFonts w:ascii="Arial" w:hAnsi="Arial" w:cs="Arial"/>
        </w:rPr>
        <w:t>de Universidades</w:t>
      </w:r>
      <w:r>
        <w:rPr>
          <w:rFonts w:ascii="Arial" w:hAnsi="Arial" w:cs="Arial"/>
        </w:rPr>
        <w:t xml:space="preserve">, el Ministerio </w:t>
      </w:r>
      <w:r w:rsidRPr="00C078A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Derechos Sociales y Agenda 2030, </w:t>
      </w:r>
      <w:r w:rsidRPr="00C078A8">
        <w:rPr>
          <w:rFonts w:ascii="Arial" w:hAnsi="Arial" w:cs="Arial"/>
        </w:rPr>
        <w:t>el Real Patronato sobre Discapacidad, la Organización de Estados Iberoamericanos para la Educación</w:t>
      </w:r>
      <w:r>
        <w:rPr>
          <w:rFonts w:ascii="Arial" w:hAnsi="Arial" w:cs="Arial"/>
        </w:rPr>
        <w:t>,</w:t>
      </w:r>
      <w:r w:rsidRPr="00C078A8">
        <w:rPr>
          <w:rFonts w:ascii="Arial" w:hAnsi="Arial" w:cs="Arial"/>
        </w:rPr>
        <w:t xml:space="preserve"> la Ciencia y la Cultura (OEI), la CRUE y el CERMI y </w:t>
      </w:r>
      <w:r>
        <w:rPr>
          <w:rFonts w:ascii="Arial" w:hAnsi="Arial" w:cs="Arial"/>
        </w:rPr>
        <w:t xml:space="preserve">con el apoyo </w:t>
      </w:r>
      <w:r w:rsidRPr="00C078A8">
        <w:rPr>
          <w:rFonts w:ascii="Arial" w:hAnsi="Arial" w:cs="Arial"/>
        </w:rPr>
        <w:t>de instituciones como Fundación Universia.</w:t>
      </w:r>
    </w:p>
    <w:p w14:paraId="00A4107E" w14:textId="371F6E93" w:rsidR="00D04807" w:rsidRPr="00212C12" w:rsidRDefault="003E7441" w:rsidP="00212C12">
      <w:pPr>
        <w:pStyle w:val="NormalWeb"/>
        <w:spacing w:after="200" w:line="300" w:lineRule="atLeast"/>
        <w:rPr>
          <w:rFonts w:ascii="Arial" w:hAnsi="Arial" w:cs="Arial"/>
          <w:b/>
          <w:sz w:val="28"/>
          <w:szCs w:val="28"/>
        </w:rPr>
      </w:pPr>
      <w:r w:rsidRPr="003E7441">
        <w:rPr>
          <w:rFonts w:ascii="Arial" w:hAnsi="Arial" w:cs="Arial"/>
          <w:b/>
          <w:sz w:val="28"/>
          <w:szCs w:val="28"/>
        </w:rPr>
        <w:t xml:space="preserve">Más información: </w:t>
      </w:r>
      <w:hyperlink r:id="rId10" w:history="1">
        <w:r w:rsidRPr="003E7441">
          <w:rPr>
            <w:rStyle w:val="Hipervnculo"/>
            <w:rFonts w:ascii="Arial" w:hAnsi="Arial" w:cs="Arial"/>
            <w:b/>
            <w:sz w:val="28"/>
            <w:szCs w:val="28"/>
          </w:rPr>
          <w:t>https://ciud.fundaciononce.es/</w:t>
        </w:r>
      </w:hyperlink>
    </w:p>
    <w:sectPr w:rsidR="00D04807" w:rsidRPr="00212C12" w:rsidSect="00AB01EA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E67A7" w14:textId="77777777" w:rsidR="00F858E4" w:rsidRDefault="00F858E4" w:rsidP="000670D5">
      <w:pPr>
        <w:spacing w:after="0" w:line="240" w:lineRule="auto"/>
      </w:pPr>
      <w:r>
        <w:separator/>
      </w:r>
    </w:p>
  </w:endnote>
  <w:endnote w:type="continuationSeparator" w:id="0">
    <w:p w14:paraId="5A4D277C" w14:textId="77777777" w:rsidR="00F858E4" w:rsidRDefault="00F858E4" w:rsidP="0006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45A7F" w14:textId="48EF341D" w:rsidR="00DE684D" w:rsidRPr="008B5663" w:rsidRDefault="00FD558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92032" behindDoc="1" locked="0" layoutInCell="1" allowOverlap="1" wp14:anchorId="60AB70B1" wp14:editId="6AD8FFF1">
          <wp:simplePos x="0" y="0"/>
          <wp:positionH relativeFrom="margin">
            <wp:posOffset>3952875</wp:posOffset>
          </wp:positionH>
          <wp:positionV relativeFrom="paragraph">
            <wp:posOffset>276529</wp:posOffset>
          </wp:positionV>
          <wp:extent cx="1677035" cy="698436"/>
          <wp:effectExtent l="0" t="0" r="0" b="6985"/>
          <wp:wrapNone/>
          <wp:docPr id="13" name="Imagen 13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663">
      <w:rPr>
        <w:rFonts w:ascii="Arial" w:hAnsi="Arial" w:cs="Arial"/>
        <w:b/>
        <w:i/>
        <w:iCs/>
        <w:noProof/>
        <w:color w:val="595959" w:themeColor="text1" w:themeTint="A6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93275B6" wp14:editId="0103DEA5">
              <wp:simplePos x="0" y="0"/>
              <wp:positionH relativeFrom="column">
                <wp:posOffset>-209550</wp:posOffset>
              </wp:positionH>
              <wp:positionV relativeFrom="paragraph">
                <wp:posOffset>220345</wp:posOffset>
              </wp:positionV>
              <wp:extent cx="1690370" cy="499745"/>
              <wp:effectExtent l="0" t="0" r="508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909F7" w14:textId="77777777" w:rsidR="008B5663" w:rsidRDefault="008B5663" w:rsidP="008B5663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264004FA" w14:textId="77777777" w:rsidR="008B5663" w:rsidRDefault="008B5663" w:rsidP="008B5663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A3F6986" wp14:editId="3DBFF6AC">
                                <wp:extent cx="166255" cy="167853"/>
                                <wp:effectExtent l="19050" t="0" r="5195" b="0"/>
                                <wp:docPr id="21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866F8C8" wp14:editId="7162D164">
                                <wp:extent cx="167853" cy="166255"/>
                                <wp:effectExtent l="19050" t="0" r="3597" b="0"/>
                                <wp:docPr id="22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707E721" wp14:editId="053ADC4C">
                                <wp:extent cx="154001" cy="161898"/>
                                <wp:effectExtent l="19050" t="0" r="0" b="0"/>
                                <wp:docPr id="23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3E21F41A" wp14:editId="379E4E88">
                                <wp:extent cx="173745" cy="173745"/>
                                <wp:effectExtent l="19050" t="0" r="0" b="0"/>
                                <wp:docPr id="24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377D04" wp14:editId="1EC3D27B">
                                <wp:extent cx="169200" cy="169200"/>
                                <wp:effectExtent l="0" t="0" r="2540" b="2540"/>
                                <wp:docPr id="25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6E6BDC" wp14:editId="7C2CB315">
                                <wp:extent cx="167254" cy="170599"/>
                                <wp:effectExtent l="0" t="0" r="4445" b="1270"/>
                                <wp:docPr id="26" name="Imagen 26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0B9FCC" w14:textId="77777777" w:rsidR="008B5663" w:rsidRPr="001A6A48" w:rsidRDefault="008B5663" w:rsidP="008B566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93275B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6.5pt;margin-top:17.35pt;width:133.1pt;height:3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" fillcolor="white [3201]" stroked="f" strokeweight="1pt">
              <v:path arrowok="t"/>
              <v:textbox>
                <w:txbxContent>
                  <w:p w14:paraId="0B3909F7" w14:textId="77777777" w:rsidR="008B5663" w:rsidRDefault="008B5663" w:rsidP="008B5663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264004FA" w14:textId="77777777" w:rsidR="008B5663" w:rsidRDefault="008B5663" w:rsidP="008B5663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A3F6986" wp14:editId="3DBFF6AC">
                          <wp:extent cx="166255" cy="167853"/>
                          <wp:effectExtent l="19050" t="0" r="5195" b="0"/>
                          <wp:docPr id="21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866F8C8" wp14:editId="7162D164">
                          <wp:extent cx="167853" cy="166255"/>
                          <wp:effectExtent l="19050" t="0" r="3597" b="0"/>
                          <wp:docPr id="22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7707E721" wp14:editId="053ADC4C">
                          <wp:extent cx="154001" cy="161898"/>
                          <wp:effectExtent l="19050" t="0" r="0" b="0"/>
                          <wp:docPr id="23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3E21F41A" wp14:editId="379E4E88">
                          <wp:extent cx="173745" cy="173745"/>
                          <wp:effectExtent l="19050" t="0" r="0" b="0"/>
                          <wp:docPr id="24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377D04" wp14:editId="1EC3D27B">
                          <wp:extent cx="169200" cy="169200"/>
                          <wp:effectExtent l="0" t="0" r="2540" b="2540"/>
                          <wp:docPr id="25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6E6BDC" wp14:editId="7C2CB315">
                          <wp:extent cx="167254" cy="170599"/>
                          <wp:effectExtent l="0" t="0" r="4445" b="1270"/>
                          <wp:docPr id="26" name="Imagen 26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0B9FCC" w14:textId="77777777" w:rsidR="008B5663" w:rsidRPr="001A6A48" w:rsidRDefault="008B5663" w:rsidP="008B5663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6E2FD" w14:textId="51D4AF66" w:rsidR="00110FB4" w:rsidRPr="009B3215" w:rsidRDefault="004E339D" w:rsidP="009B3215">
    <w:pPr>
      <w:pStyle w:val="NormalWeb"/>
      <w:spacing w:after="200" w:line="300" w:lineRule="atLeast"/>
      <w:rPr>
        <w:rFonts w:ascii="Arial" w:hAnsi="Arial" w:cs="Arial"/>
        <w:b/>
        <w:i/>
      </w:rPr>
    </w:pPr>
    <w:r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A7C416" wp14:editId="2FEADEB2">
              <wp:simplePos x="0" y="0"/>
              <wp:positionH relativeFrom="column">
                <wp:posOffset>853440</wp:posOffset>
              </wp:positionH>
              <wp:positionV relativeFrom="paragraph">
                <wp:posOffset>59055</wp:posOffset>
              </wp:positionV>
              <wp:extent cx="3241675" cy="460375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167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099AD" w14:textId="24AFEC57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Departamento de Comunicación Fundación ONCE</w:t>
                          </w:r>
                        </w:p>
                        <w:p w14:paraId="2E6427C3" w14:textId="356444F5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915068888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comunicacion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fundacion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once.es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4A7C41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67.2pt;margin-top:4.65pt;width:255.25pt;height:3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" filled="f" stroked="f">
              <v:path arrowok="t"/>
              <v:textbox>
                <w:txbxContent>
                  <w:p w14:paraId="089099AD" w14:textId="24AFEC57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Departamento de Comunicación Fundación ONCE</w:t>
                    </w:r>
                  </w:p>
                  <w:p w14:paraId="2E6427C3" w14:textId="356444F5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915068888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comunicacion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@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fundacion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once.es</w:t>
                    </w:r>
                  </w:p>
                </w:txbxContent>
              </v:textbox>
            </v:shape>
          </w:pict>
        </mc:Fallback>
      </mc:AlternateContent>
    </w:r>
    <w:r w:rsidR="00BD049C">
      <w:rPr>
        <w:noProof/>
      </w:rPr>
      <w:drawing>
        <wp:anchor distT="0" distB="0" distL="114300" distR="114300" simplePos="0" relativeHeight="251660288" behindDoc="1" locked="0" layoutInCell="1" allowOverlap="1" wp14:anchorId="383F1B46" wp14:editId="68060F0A">
          <wp:simplePos x="0" y="0"/>
          <wp:positionH relativeFrom="margin">
            <wp:posOffset>3840480</wp:posOffset>
          </wp:positionH>
          <wp:positionV relativeFrom="paragraph">
            <wp:posOffset>455930</wp:posOffset>
          </wp:positionV>
          <wp:extent cx="1677035" cy="698436"/>
          <wp:effectExtent l="0" t="0" r="0" b="0"/>
          <wp:wrapNone/>
          <wp:docPr id="12" name="Imagen 12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7D0"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BDED4" wp14:editId="16B57A66">
              <wp:simplePos x="0" y="0"/>
              <wp:positionH relativeFrom="column">
                <wp:posOffset>-565785</wp:posOffset>
              </wp:positionH>
              <wp:positionV relativeFrom="page">
                <wp:posOffset>9963150</wp:posOffset>
              </wp:positionV>
              <wp:extent cx="1690370" cy="499745"/>
              <wp:effectExtent l="0" t="0" r="508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6385C" w14:textId="77777777" w:rsidR="009F3EA9" w:rsidRDefault="009F3EA9" w:rsidP="00DE684D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39AD029B" w14:textId="77777777" w:rsidR="007A10F1" w:rsidRDefault="007A10F1" w:rsidP="00DE684D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DF1680" wp14:editId="5E6F1FAA">
                                <wp:extent cx="166255" cy="167853"/>
                                <wp:effectExtent l="19050" t="0" r="5195" b="0"/>
                                <wp:docPr id="7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81E9D90" wp14:editId="798F9139">
                                <wp:extent cx="167853" cy="166255"/>
                                <wp:effectExtent l="19050" t="0" r="3597" b="0"/>
                                <wp:docPr id="8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3C337D6" wp14:editId="4341D798">
                                <wp:extent cx="154001" cy="161898"/>
                                <wp:effectExtent l="19050" t="0" r="0" b="0"/>
                                <wp:docPr id="9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F8CDAA" wp14:editId="16F6DEBB">
                                <wp:extent cx="173745" cy="173745"/>
                                <wp:effectExtent l="19050" t="0" r="0" b="0"/>
                                <wp:docPr id="10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7CB7BF6" wp14:editId="745F3F8A">
                                <wp:extent cx="169200" cy="169200"/>
                                <wp:effectExtent l="0" t="0" r="2540" b="2540"/>
                                <wp:docPr id="11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A27D0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 w:rsidR="00092438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51593A9" wp14:editId="27CE7E0E">
                                <wp:extent cx="167254" cy="170599"/>
                                <wp:effectExtent l="0" t="0" r="4445" b="1270"/>
                                <wp:docPr id="20" name="Imagen 20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D49BE6A" w14:textId="77777777" w:rsidR="007A10F1" w:rsidRPr="001A6A48" w:rsidRDefault="007A10F1" w:rsidP="009F3EA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B7BDED4" id="Cuadro de texto 2" o:spid="_x0000_s1028" type="#_x0000_t202" style="position:absolute;left:0;text-align:left;margin-left:-44.55pt;margin-top:784.5pt;width:133.1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" fillcolor="white [3201]" stroked="f" strokeweight="1pt">
              <v:path arrowok="t"/>
              <v:textbox>
                <w:txbxContent>
                  <w:p w14:paraId="7006385C" w14:textId="77777777" w:rsidR="009F3EA9" w:rsidRDefault="009F3EA9" w:rsidP="00DE684D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39AD029B" w14:textId="77777777" w:rsidR="007A10F1" w:rsidRDefault="007A10F1" w:rsidP="00DE684D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DF1680" wp14:editId="5E6F1FAA">
                          <wp:extent cx="166255" cy="167853"/>
                          <wp:effectExtent l="19050" t="0" r="5195" b="0"/>
                          <wp:docPr id="7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81E9D90" wp14:editId="798F9139">
                          <wp:extent cx="167853" cy="166255"/>
                          <wp:effectExtent l="19050" t="0" r="3597" b="0"/>
                          <wp:docPr id="8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3C337D6" wp14:editId="4341D798">
                          <wp:extent cx="154001" cy="161898"/>
                          <wp:effectExtent l="19050" t="0" r="0" b="0"/>
                          <wp:docPr id="9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F8CDAA" wp14:editId="16F6DEBB">
                          <wp:extent cx="173745" cy="173745"/>
                          <wp:effectExtent l="19050" t="0" r="0" b="0"/>
                          <wp:docPr id="10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7CB7BF6" wp14:editId="745F3F8A">
                          <wp:extent cx="169200" cy="169200"/>
                          <wp:effectExtent l="0" t="0" r="2540" b="2540"/>
                          <wp:docPr id="11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A27D0">
                      <w:rPr>
                        <w:noProof/>
                        <w:lang w:eastAsia="es-ES"/>
                      </w:rPr>
                      <w:t xml:space="preserve"> </w:t>
                    </w:r>
                    <w:r w:rsidR="00092438">
                      <w:rPr>
                        <w:noProof/>
                        <w:lang w:eastAsia="es-ES"/>
                      </w:rPr>
                      <w:drawing>
                        <wp:inline distT="0" distB="0" distL="0" distR="0" wp14:anchorId="051593A9" wp14:editId="27CE7E0E">
                          <wp:extent cx="167254" cy="170599"/>
                          <wp:effectExtent l="0" t="0" r="4445" b="1270"/>
                          <wp:docPr id="20" name="Imagen 20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D49BE6A" w14:textId="77777777" w:rsidR="007A10F1" w:rsidRPr="001A6A48" w:rsidRDefault="007A10F1" w:rsidP="009F3EA9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9B3215"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99AED" w14:textId="77777777" w:rsidR="00F858E4" w:rsidRDefault="00F858E4" w:rsidP="000670D5">
      <w:pPr>
        <w:spacing w:after="0" w:line="240" w:lineRule="auto"/>
      </w:pPr>
      <w:r>
        <w:separator/>
      </w:r>
    </w:p>
  </w:footnote>
  <w:footnote w:type="continuationSeparator" w:id="0">
    <w:p w14:paraId="3F1BD3F9" w14:textId="77777777" w:rsidR="00F858E4" w:rsidRDefault="00F858E4" w:rsidP="0006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98863" w14:textId="544038D5" w:rsidR="00110FB4" w:rsidRDefault="00EA3032">
    <w:pPr>
      <w:pStyle w:val="Encabezado"/>
    </w:pPr>
    <w:r w:rsidRPr="004841BB">
      <w:rPr>
        <w:noProof/>
        <w:lang w:eastAsia="es-ES"/>
      </w:rPr>
      <w:drawing>
        <wp:anchor distT="0" distB="0" distL="114300" distR="114300" simplePos="0" relativeHeight="251696128" behindDoc="0" locked="0" layoutInCell="1" allowOverlap="1" wp14:anchorId="3ED1386B" wp14:editId="58E1A725">
          <wp:simplePos x="0" y="0"/>
          <wp:positionH relativeFrom="margin">
            <wp:posOffset>4700325</wp:posOffset>
          </wp:positionH>
          <wp:positionV relativeFrom="paragraph">
            <wp:posOffset>-765589</wp:posOffset>
          </wp:positionV>
          <wp:extent cx="1089025" cy="902970"/>
          <wp:effectExtent l="0" t="0" r="0" b="0"/>
          <wp:wrapSquare wrapText="bothSides"/>
          <wp:docPr id="6" name="Imagen 6" descr="C:\Users\jalias\GRUPO ILUNION\Comunicación FONCE - Prensa-Protocolo - Documentos\Comunicación-Protocolo\PRENSA\2021\V Congreso Internacional Universidad y Discapacidad\Logos OK\Recurs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ias\GRUPO ILUNION\Comunicación FONCE - Prensa-Protocolo - Documentos\Comunicación-Protocolo\PRENSA\2021\V Congreso Internacional Universidad y Discapacidad\Logos OK\Recurs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5888" behindDoc="0" locked="0" layoutInCell="1" allowOverlap="1" wp14:anchorId="5CA55BD0" wp14:editId="5221F930">
          <wp:simplePos x="0" y="0"/>
          <wp:positionH relativeFrom="margin">
            <wp:posOffset>2714155</wp:posOffset>
          </wp:positionH>
          <wp:positionV relativeFrom="paragraph">
            <wp:posOffset>-488978</wp:posOffset>
          </wp:positionV>
          <wp:extent cx="1866707" cy="562708"/>
          <wp:effectExtent l="0" t="0" r="63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un_o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707" cy="56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0705">
      <w:rPr>
        <w:rFonts w:ascii="Arial" w:eastAsia="Times New Roman" w:hAnsi="Arial" w:cs="Arial"/>
        <w:b/>
        <w:noProof/>
        <w:color w:val="002060"/>
        <w:sz w:val="32"/>
        <w:szCs w:val="32"/>
        <w:lang w:eastAsia="es-ES"/>
      </w:rPr>
      <w:drawing>
        <wp:anchor distT="0" distB="0" distL="114300" distR="114300" simplePos="0" relativeHeight="251694080" behindDoc="1" locked="0" layoutInCell="1" allowOverlap="1" wp14:anchorId="616A9F65" wp14:editId="726BCC1F">
          <wp:simplePos x="0" y="0"/>
          <wp:positionH relativeFrom="margin">
            <wp:posOffset>-652007</wp:posOffset>
          </wp:positionH>
          <wp:positionV relativeFrom="paragraph">
            <wp:posOffset>-597287</wp:posOffset>
          </wp:positionV>
          <wp:extent cx="3314700" cy="655955"/>
          <wp:effectExtent l="0" t="0" r="0" b="0"/>
          <wp:wrapSquare wrapText="bothSides"/>
          <wp:docPr id="1" name="Imagen 3" descr="Macintosh HD:Users:alx:Dropbox:[02] DISEÑO GRÁFICO:Fundación ONCE:V CIUD:V CIUD_Logo_ES transparente sin l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lx:Dropbox:[02] DISEÑO GRÁFICO:Fundación ONCE:V CIUD:V CIUD_Logo_ES transparente sin lem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D5"/>
    <w:rsid w:val="000124E6"/>
    <w:rsid w:val="000241F5"/>
    <w:rsid w:val="00044113"/>
    <w:rsid w:val="00047922"/>
    <w:rsid w:val="000670D5"/>
    <w:rsid w:val="000728F9"/>
    <w:rsid w:val="00077A01"/>
    <w:rsid w:val="00080A25"/>
    <w:rsid w:val="00091B43"/>
    <w:rsid w:val="00092438"/>
    <w:rsid w:val="000A6043"/>
    <w:rsid w:val="000C73C1"/>
    <w:rsid w:val="000E0F52"/>
    <w:rsid w:val="000E6AEF"/>
    <w:rsid w:val="000F07A2"/>
    <w:rsid w:val="000F331A"/>
    <w:rsid w:val="000F6CD4"/>
    <w:rsid w:val="00110FB4"/>
    <w:rsid w:val="001110A4"/>
    <w:rsid w:val="00111857"/>
    <w:rsid w:val="00151EA4"/>
    <w:rsid w:val="00163A89"/>
    <w:rsid w:val="00176D76"/>
    <w:rsid w:val="0018152D"/>
    <w:rsid w:val="001A6A48"/>
    <w:rsid w:val="001A6C27"/>
    <w:rsid w:val="001C16CF"/>
    <w:rsid w:val="001F0D3F"/>
    <w:rsid w:val="00201B67"/>
    <w:rsid w:val="0020677C"/>
    <w:rsid w:val="002114A6"/>
    <w:rsid w:val="00211FCC"/>
    <w:rsid w:val="00212C12"/>
    <w:rsid w:val="00233E38"/>
    <w:rsid w:val="00234560"/>
    <w:rsid w:val="002411E5"/>
    <w:rsid w:val="0026758A"/>
    <w:rsid w:val="00297781"/>
    <w:rsid w:val="002A27D0"/>
    <w:rsid w:val="002A37FF"/>
    <w:rsid w:val="002C081C"/>
    <w:rsid w:val="002D3366"/>
    <w:rsid w:val="00312F28"/>
    <w:rsid w:val="00332E7B"/>
    <w:rsid w:val="0033450B"/>
    <w:rsid w:val="00337022"/>
    <w:rsid w:val="00361CB3"/>
    <w:rsid w:val="003657A4"/>
    <w:rsid w:val="0038692E"/>
    <w:rsid w:val="003B5979"/>
    <w:rsid w:val="003E125C"/>
    <w:rsid w:val="003E7441"/>
    <w:rsid w:val="003F6FC5"/>
    <w:rsid w:val="00401890"/>
    <w:rsid w:val="00410226"/>
    <w:rsid w:val="00420544"/>
    <w:rsid w:val="00426070"/>
    <w:rsid w:val="00431D68"/>
    <w:rsid w:val="00433355"/>
    <w:rsid w:val="004379C7"/>
    <w:rsid w:val="004952A4"/>
    <w:rsid w:val="004C0811"/>
    <w:rsid w:val="004C29B9"/>
    <w:rsid w:val="004D0CEC"/>
    <w:rsid w:val="004E1AD7"/>
    <w:rsid w:val="004E26AA"/>
    <w:rsid w:val="004E339D"/>
    <w:rsid w:val="005120B3"/>
    <w:rsid w:val="00527292"/>
    <w:rsid w:val="00561095"/>
    <w:rsid w:val="00595151"/>
    <w:rsid w:val="005B4C32"/>
    <w:rsid w:val="005C3E7B"/>
    <w:rsid w:val="005C41E4"/>
    <w:rsid w:val="00607507"/>
    <w:rsid w:val="006139E0"/>
    <w:rsid w:val="00651F07"/>
    <w:rsid w:val="00653190"/>
    <w:rsid w:val="006538EA"/>
    <w:rsid w:val="006764CE"/>
    <w:rsid w:val="00681CE3"/>
    <w:rsid w:val="0068330D"/>
    <w:rsid w:val="006A19A9"/>
    <w:rsid w:val="006A1AC4"/>
    <w:rsid w:val="006A1D1F"/>
    <w:rsid w:val="006C4229"/>
    <w:rsid w:val="006F18D6"/>
    <w:rsid w:val="006F79C9"/>
    <w:rsid w:val="00773028"/>
    <w:rsid w:val="00776FB1"/>
    <w:rsid w:val="00780D1F"/>
    <w:rsid w:val="007A10F1"/>
    <w:rsid w:val="007C54CC"/>
    <w:rsid w:val="00801755"/>
    <w:rsid w:val="008101C0"/>
    <w:rsid w:val="00835D39"/>
    <w:rsid w:val="0084449D"/>
    <w:rsid w:val="008500A1"/>
    <w:rsid w:val="0085152A"/>
    <w:rsid w:val="00852AF2"/>
    <w:rsid w:val="008614EA"/>
    <w:rsid w:val="008644E2"/>
    <w:rsid w:val="0088406D"/>
    <w:rsid w:val="008859B9"/>
    <w:rsid w:val="008877DB"/>
    <w:rsid w:val="008937B3"/>
    <w:rsid w:val="008B1664"/>
    <w:rsid w:val="008B5663"/>
    <w:rsid w:val="008C5672"/>
    <w:rsid w:val="008D647E"/>
    <w:rsid w:val="008E745C"/>
    <w:rsid w:val="0091714C"/>
    <w:rsid w:val="00951393"/>
    <w:rsid w:val="009767AA"/>
    <w:rsid w:val="009A0FCC"/>
    <w:rsid w:val="009B2E02"/>
    <w:rsid w:val="009B3215"/>
    <w:rsid w:val="009D5F0F"/>
    <w:rsid w:val="009F3EA9"/>
    <w:rsid w:val="00A15848"/>
    <w:rsid w:val="00A17962"/>
    <w:rsid w:val="00A43594"/>
    <w:rsid w:val="00A55042"/>
    <w:rsid w:val="00A84AC5"/>
    <w:rsid w:val="00A913CB"/>
    <w:rsid w:val="00A94DAC"/>
    <w:rsid w:val="00AA127D"/>
    <w:rsid w:val="00AB01EA"/>
    <w:rsid w:val="00AC0059"/>
    <w:rsid w:val="00AD7C4B"/>
    <w:rsid w:val="00AF0741"/>
    <w:rsid w:val="00AF3970"/>
    <w:rsid w:val="00B2184E"/>
    <w:rsid w:val="00B33E49"/>
    <w:rsid w:val="00B3623B"/>
    <w:rsid w:val="00B46BCE"/>
    <w:rsid w:val="00B93577"/>
    <w:rsid w:val="00BA1254"/>
    <w:rsid w:val="00BA396E"/>
    <w:rsid w:val="00BB6032"/>
    <w:rsid w:val="00BD049C"/>
    <w:rsid w:val="00C17FDF"/>
    <w:rsid w:val="00C26A8F"/>
    <w:rsid w:val="00C55E17"/>
    <w:rsid w:val="00C63CCD"/>
    <w:rsid w:val="00C71C89"/>
    <w:rsid w:val="00CB518E"/>
    <w:rsid w:val="00CD6A12"/>
    <w:rsid w:val="00CE5F03"/>
    <w:rsid w:val="00CF4412"/>
    <w:rsid w:val="00CF5164"/>
    <w:rsid w:val="00CF7B6E"/>
    <w:rsid w:val="00D04807"/>
    <w:rsid w:val="00D04B87"/>
    <w:rsid w:val="00D42256"/>
    <w:rsid w:val="00D46515"/>
    <w:rsid w:val="00D625D1"/>
    <w:rsid w:val="00D638D1"/>
    <w:rsid w:val="00D762E2"/>
    <w:rsid w:val="00D96D8E"/>
    <w:rsid w:val="00DA792F"/>
    <w:rsid w:val="00DB7289"/>
    <w:rsid w:val="00DC50F1"/>
    <w:rsid w:val="00DE1FBE"/>
    <w:rsid w:val="00DE684D"/>
    <w:rsid w:val="00DF0260"/>
    <w:rsid w:val="00E0238D"/>
    <w:rsid w:val="00E07FC4"/>
    <w:rsid w:val="00E113DF"/>
    <w:rsid w:val="00E42993"/>
    <w:rsid w:val="00E4637F"/>
    <w:rsid w:val="00E50AC4"/>
    <w:rsid w:val="00E5493F"/>
    <w:rsid w:val="00E971C9"/>
    <w:rsid w:val="00EA3032"/>
    <w:rsid w:val="00EA3B3E"/>
    <w:rsid w:val="00EB1B44"/>
    <w:rsid w:val="00EC6D49"/>
    <w:rsid w:val="00ED4827"/>
    <w:rsid w:val="00ED4DDD"/>
    <w:rsid w:val="00EF3DBB"/>
    <w:rsid w:val="00F00D8B"/>
    <w:rsid w:val="00F048E5"/>
    <w:rsid w:val="00F36453"/>
    <w:rsid w:val="00F41112"/>
    <w:rsid w:val="00F44D52"/>
    <w:rsid w:val="00F57635"/>
    <w:rsid w:val="00F72CA2"/>
    <w:rsid w:val="00F858E4"/>
    <w:rsid w:val="00F8649A"/>
    <w:rsid w:val="00F87232"/>
    <w:rsid w:val="00F97F54"/>
    <w:rsid w:val="00FA4191"/>
    <w:rsid w:val="00FD558A"/>
    <w:rsid w:val="00FE3DD8"/>
    <w:rsid w:val="00FF1A56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5DD0CC58"/>
  <w15:docId w15:val="{B403F2D5-F67C-4F8A-A7D4-00CFCC78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0D5"/>
  </w:style>
  <w:style w:type="paragraph" w:styleId="Piedepgina">
    <w:name w:val="footer"/>
    <w:basedOn w:val="Normal"/>
    <w:link w:val="Piedepgina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0D5"/>
  </w:style>
  <w:style w:type="character" w:styleId="Hipervnculo">
    <w:name w:val="Hyperlink"/>
    <w:basedOn w:val="Fuentedeprrafopredeter"/>
    <w:uiPriority w:val="99"/>
    <w:unhideWhenUsed/>
    <w:rsid w:val="003B597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C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52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15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E7441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61C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6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iud.fundaciononce.e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B9E53E4FF8F1448F27F62FE5744C0B" ma:contentTypeVersion="13" ma:contentTypeDescription="Crear nuevo documento." ma:contentTypeScope="" ma:versionID="7fa9e7b0e2efefb16c35fcd6e24c78da">
  <xsd:schema xmlns:xsd="http://www.w3.org/2001/XMLSchema" xmlns:xs="http://www.w3.org/2001/XMLSchema" xmlns:p="http://schemas.microsoft.com/office/2006/metadata/properties" xmlns:ns2="b8f9431d-f7a1-4b8a-8a99-6be19e0c94a9" xmlns:ns3="2be0f558-e380-4e51-b94d-36431e8e42c8" targetNamespace="http://schemas.microsoft.com/office/2006/metadata/properties" ma:root="true" ma:fieldsID="e46b681ace9a5233cc9b66ea1fd958cd" ns2:_="" ns3:_="">
    <xsd:import namespace="b8f9431d-f7a1-4b8a-8a99-6be19e0c94a9"/>
    <xsd:import namespace="2be0f558-e380-4e51-b94d-36431e8e4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431d-f7a1-4b8a-8a99-6be19e0c9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0f558-e380-4e51-b94d-36431e8e4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ACBF9-C556-45C3-ABCD-961F4997D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2A410-7263-4C30-8A3B-261EB2BF37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AA75F4-FE90-4526-B438-E716CDC25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431d-f7a1-4b8a-8a99-6be19e0c94a9"/>
    <ds:schemaRef ds:uri="2be0f558-e380-4e51-b94d-36431e8e4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F296FD-9666-49A1-B875-592602D8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ONCE</dc:creator>
  <cp:lastModifiedBy>Brunel Ajenjos, Susana</cp:lastModifiedBy>
  <cp:revision>62</cp:revision>
  <cp:lastPrinted>2018-01-25T15:21:00Z</cp:lastPrinted>
  <dcterms:created xsi:type="dcterms:W3CDTF">2020-12-28T12:48:00Z</dcterms:created>
  <dcterms:modified xsi:type="dcterms:W3CDTF">2021-10-21T15:27:00Z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0x010100AAB9E53E4FF8F1448F27F62FE5744C0B</vt:lpwstr>
  </property>
</Properties>
</file>