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E4EAB" w14:textId="77777777" w:rsidR="00AB01EA" w:rsidRDefault="00AB01EA" w:rsidP="009B3215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</w:p>
    <w:p w14:paraId="34CF3F53" w14:textId="459C1A4E" w:rsidR="00AB01EA" w:rsidRPr="001130D2" w:rsidRDefault="0018152D" w:rsidP="001130D2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  <w:r w:rsidRPr="002C081C">
        <w:rPr>
          <w:rFonts w:ascii="Arial" w:hAnsi="Arial" w:cs="Arial"/>
          <w:sz w:val="24"/>
          <w:szCs w:val="24"/>
        </w:rPr>
        <w:t>NOTA DE PRENSA</w:t>
      </w:r>
    </w:p>
    <w:p w14:paraId="025199DE" w14:textId="5F2E574A" w:rsidR="00B52F3C" w:rsidRDefault="00B52F3C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El miércoles, día 20 de octubre, se inaugura el V Congreso Internacional sobre Universidad y Discapacidad </w:t>
      </w:r>
    </w:p>
    <w:p w14:paraId="0455D968" w14:textId="77777777" w:rsidR="00B52F3C" w:rsidRDefault="00B52F3C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</w:p>
    <w:p w14:paraId="67DF8E6F" w14:textId="6466DCF4" w:rsidR="00B52F3C" w:rsidRDefault="00B52F3C" w:rsidP="00B52F3C">
      <w:pPr>
        <w:pStyle w:val="NormalWeb"/>
        <w:spacing w:after="200" w:line="300" w:lineRule="atLeast"/>
        <w:jc w:val="center"/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</w:pPr>
      <w:r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 xml:space="preserve">Fundación ONCE reúne a un </w:t>
      </w:r>
      <w:r w:rsidR="00161023"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 xml:space="preserve">millar de expertos </w:t>
      </w:r>
      <w:r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 xml:space="preserve">en educación para abordar la inclusión en las universidades </w:t>
      </w:r>
    </w:p>
    <w:p w14:paraId="612B335A" w14:textId="0A74C9B7" w:rsidR="00B52F3C" w:rsidRPr="008E7276" w:rsidRDefault="009025B3" w:rsidP="00B2184E">
      <w:pPr>
        <w:pStyle w:val="NormalWeb"/>
        <w:spacing w:after="200" w:line="300" w:lineRule="atLeast"/>
        <w:jc w:val="center"/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</w:pPr>
      <w:r w:rsidRPr="008E7276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La env</w:t>
      </w:r>
      <w:r w:rsidR="008E7276" w:rsidRPr="008E7276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iada especial de la ONU</w:t>
      </w:r>
      <w:r w:rsidRPr="008E7276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 sobre los Derechos de las Personas con Discapacidad y Accesibilidad, María Soledad Cisternas, inaugura el encuentro</w:t>
      </w:r>
      <w:r w:rsidR="00B52F3C" w:rsidRPr="008E7276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, que se celebra </w:t>
      </w:r>
      <w:r w:rsidR="008E7276" w:rsidRPr="008E7276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en formato online</w:t>
      </w:r>
      <w:r w:rsidR="00B52F3C" w:rsidRPr="008E7276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 hasta el 22 de octubre </w:t>
      </w:r>
    </w:p>
    <w:p w14:paraId="03D4042B" w14:textId="5F79DD49" w:rsidR="00B2184E" w:rsidRPr="00B2184E" w:rsidRDefault="00FC1E21" w:rsidP="00B2184E">
      <w:pPr>
        <w:pStyle w:val="NormalWeb"/>
        <w:spacing w:after="200" w:line="300" w:lineRule="atLeast"/>
        <w:jc w:val="center"/>
        <w:rPr>
          <w:rFonts w:ascii="Arial" w:hAnsi="Arial" w:cs="Arial"/>
          <w:b/>
          <w:bCs/>
          <w:w w:val="95"/>
          <w:sz w:val="28"/>
          <w:szCs w:val="28"/>
        </w:rPr>
      </w:pPr>
      <w:r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P</w:t>
      </w:r>
      <w:r w:rsidR="00161023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articiparán 88 ponentes en 19 mesas redondas </w:t>
      </w:r>
    </w:p>
    <w:p w14:paraId="2783165C" w14:textId="369227A0" w:rsidR="00EB1B44" w:rsidRDefault="00EA3032" w:rsidP="00161023">
      <w:pPr>
        <w:pStyle w:val="NormalWeb"/>
        <w:spacing w:after="200" w:line="300" w:lineRule="atLeast"/>
        <w:rPr>
          <w:rFonts w:ascii="Arial" w:hAnsi="Arial" w:cs="Arial"/>
          <w:b/>
        </w:rPr>
      </w:pPr>
      <w:r w:rsidRPr="004603FC">
        <w:rPr>
          <w:rFonts w:ascii="Arial" w:hAnsi="Arial" w:cs="Arial"/>
        </w:rPr>
        <w:t>Madrid</w:t>
      </w:r>
      <w:r w:rsidRPr="00A43594">
        <w:rPr>
          <w:rFonts w:ascii="Arial" w:hAnsi="Arial" w:cs="Arial"/>
        </w:rPr>
        <w:t xml:space="preserve">, </w:t>
      </w:r>
      <w:r w:rsidR="00B52F3C">
        <w:rPr>
          <w:rFonts w:ascii="Arial" w:hAnsi="Arial" w:cs="Arial"/>
        </w:rPr>
        <w:t>18</w:t>
      </w:r>
      <w:r w:rsidRPr="00A43594">
        <w:rPr>
          <w:rFonts w:ascii="Arial" w:hAnsi="Arial" w:cs="Arial"/>
        </w:rPr>
        <w:t xml:space="preserve"> de </w:t>
      </w:r>
      <w:r w:rsidR="00A43594" w:rsidRPr="00A43594">
        <w:rPr>
          <w:rFonts w:ascii="Arial" w:hAnsi="Arial" w:cs="Arial"/>
        </w:rPr>
        <w:t>octubre</w:t>
      </w:r>
      <w:r w:rsidR="0091714C">
        <w:rPr>
          <w:rFonts w:ascii="Arial" w:hAnsi="Arial" w:cs="Arial"/>
        </w:rPr>
        <w:t xml:space="preserve"> </w:t>
      </w:r>
      <w:r w:rsidRPr="004603FC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4603FC">
        <w:rPr>
          <w:rFonts w:ascii="Arial" w:hAnsi="Arial" w:cs="Arial"/>
        </w:rPr>
        <w:t>.-</w:t>
      </w:r>
      <w:r w:rsidRPr="0012652B">
        <w:rPr>
          <w:rFonts w:ascii="Arial" w:hAnsi="Arial" w:cs="Arial"/>
          <w:i/>
        </w:rPr>
        <w:t xml:space="preserve"> </w:t>
      </w:r>
      <w:r w:rsidR="00B52F3C">
        <w:rPr>
          <w:rFonts w:ascii="Arial" w:hAnsi="Arial" w:cs="Arial"/>
          <w:b/>
        </w:rPr>
        <w:t xml:space="preserve">Fundación ONCE </w:t>
      </w:r>
      <w:r w:rsidR="00B52F3C">
        <w:rPr>
          <w:rFonts w:ascii="Arial" w:hAnsi="Arial" w:cs="Arial"/>
        </w:rPr>
        <w:t xml:space="preserve">reúne desde este miércoles, día 20 de octubre, a </w:t>
      </w:r>
      <w:r w:rsidR="00B52F3C" w:rsidRPr="00B52F3C">
        <w:rPr>
          <w:rFonts w:ascii="Arial" w:hAnsi="Arial" w:cs="Arial"/>
        </w:rPr>
        <w:t>c</w:t>
      </w:r>
      <w:r w:rsidR="00161023" w:rsidRPr="00B52F3C">
        <w:rPr>
          <w:rFonts w:ascii="Arial" w:hAnsi="Arial" w:cs="Arial"/>
        </w:rPr>
        <w:t>erca de un millar de expertos</w:t>
      </w:r>
      <w:r w:rsidR="00161023">
        <w:rPr>
          <w:rFonts w:ascii="Arial" w:hAnsi="Arial" w:cs="Arial"/>
        </w:rPr>
        <w:t xml:space="preserve"> en educación de 23 países en el </w:t>
      </w:r>
      <w:r w:rsidR="001110A4" w:rsidRPr="001110A4">
        <w:rPr>
          <w:rFonts w:ascii="Arial" w:hAnsi="Arial" w:cs="Arial"/>
          <w:b/>
        </w:rPr>
        <w:t>V Congreso Internacional sobre Universidad y Discapacidad</w:t>
      </w:r>
      <w:r w:rsidR="001110A4">
        <w:rPr>
          <w:rFonts w:ascii="Arial" w:hAnsi="Arial" w:cs="Arial"/>
        </w:rPr>
        <w:t>, un encuentro q</w:t>
      </w:r>
      <w:r w:rsidR="008E7276">
        <w:rPr>
          <w:rFonts w:ascii="Arial" w:hAnsi="Arial" w:cs="Arial"/>
        </w:rPr>
        <w:t>ue se celebrará en formato online</w:t>
      </w:r>
      <w:r w:rsidR="001110A4">
        <w:rPr>
          <w:rFonts w:ascii="Arial" w:hAnsi="Arial" w:cs="Arial"/>
        </w:rPr>
        <w:t xml:space="preserve"> </w:t>
      </w:r>
      <w:r w:rsidR="00B52F3C">
        <w:rPr>
          <w:rFonts w:ascii="Arial" w:hAnsi="Arial" w:cs="Arial"/>
        </w:rPr>
        <w:t xml:space="preserve">hasta el </w:t>
      </w:r>
      <w:r w:rsidR="001110A4">
        <w:rPr>
          <w:rFonts w:ascii="Arial" w:hAnsi="Arial" w:cs="Arial"/>
        </w:rPr>
        <w:t>22 de octubre y que abordará</w:t>
      </w:r>
      <w:r w:rsidR="00B2184E">
        <w:rPr>
          <w:rFonts w:ascii="Arial" w:hAnsi="Arial" w:cs="Arial"/>
        </w:rPr>
        <w:t>, entre otros aspectos,</w:t>
      </w:r>
      <w:r w:rsidR="00B52F3C">
        <w:rPr>
          <w:rFonts w:ascii="Arial" w:hAnsi="Arial" w:cs="Arial"/>
        </w:rPr>
        <w:t xml:space="preserve"> </w:t>
      </w:r>
      <w:r w:rsidR="00B52F3C" w:rsidRPr="00B52F3C">
        <w:rPr>
          <w:rFonts w:ascii="Arial" w:hAnsi="Arial" w:cs="Arial"/>
          <w:b/>
        </w:rPr>
        <w:t>la inclusión</w:t>
      </w:r>
      <w:r w:rsidR="00B52F3C">
        <w:rPr>
          <w:rFonts w:ascii="Arial" w:hAnsi="Arial" w:cs="Arial"/>
        </w:rPr>
        <w:t xml:space="preserve"> de las personas con dis</w:t>
      </w:r>
      <w:r w:rsidR="003D34A7">
        <w:rPr>
          <w:rFonts w:ascii="Arial" w:hAnsi="Arial" w:cs="Arial"/>
        </w:rPr>
        <w:t>capacidad en las universidades.</w:t>
      </w:r>
    </w:p>
    <w:p w14:paraId="25D04E4D" w14:textId="0293F1CA" w:rsidR="008E7276" w:rsidRDefault="00161023" w:rsidP="008E7276">
      <w:pPr>
        <w:pStyle w:val="NormalWeb"/>
        <w:spacing w:after="200" w:line="300" w:lineRule="atLeast"/>
        <w:rPr>
          <w:rFonts w:ascii="Arial" w:hAnsi="Arial" w:cs="Arial"/>
          <w:b/>
        </w:rPr>
      </w:pPr>
      <w:r w:rsidRPr="00161023">
        <w:rPr>
          <w:rFonts w:ascii="Arial" w:hAnsi="Arial" w:cs="Arial"/>
        </w:rPr>
        <w:t xml:space="preserve">Durante </w:t>
      </w:r>
      <w:r w:rsidRPr="00F02CA7">
        <w:rPr>
          <w:rFonts w:ascii="Arial" w:hAnsi="Arial" w:cs="Arial"/>
          <w:b/>
        </w:rPr>
        <w:t>tres días el Congreso</w:t>
      </w:r>
      <w:r>
        <w:rPr>
          <w:rFonts w:ascii="Arial" w:hAnsi="Arial" w:cs="Arial"/>
        </w:rPr>
        <w:t xml:space="preserve"> será punto de encuentro para un total de 88 ponentes, que en cerca de una veintena de </w:t>
      </w:r>
      <w:r w:rsidRPr="00161023">
        <w:rPr>
          <w:rFonts w:ascii="Arial" w:hAnsi="Arial" w:cs="Arial"/>
        </w:rPr>
        <w:t>mesas redondas</w:t>
      </w:r>
      <w:r w:rsidR="00AB3973">
        <w:rPr>
          <w:rFonts w:ascii="Arial" w:hAnsi="Arial" w:cs="Arial"/>
        </w:rPr>
        <w:t xml:space="preserve"> abordarán cuestiones</w:t>
      </w:r>
      <w:r>
        <w:rPr>
          <w:rFonts w:ascii="Arial" w:hAnsi="Arial" w:cs="Arial"/>
        </w:rPr>
        <w:t xml:space="preserve"> </w:t>
      </w:r>
      <w:r w:rsidR="008E7276">
        <w:rPr>
          <w:rFonts w:ascii="Arial" w:hAnsi="Arial" w:cs="Arial"/>
        </w:rPr>
        <w:t xml:space="preserve">como </w:t>
      </w:r>
      <w:r w:rsidR="008E7276" w:rsidRPr="00B2184E">
        <w:rPr>
          <w:rFonts w:ascii="Arial" w:hAnsi="Arial" w:cs="Arial"/>
          <w:b/>
        </w:rPr>
        <w:t>el papel que deben jugar las tecnologías</w:t>
      </w:r>
      <w:r w:rsidR="008E7276">
        <w:rPr>
          <w:rFonts w:ascii="Arial" w:hAnsi="Arial" w:cs="Arial"/>
          <w:b/>
        </w:rPr>
        <w:t xml:space="preserve"> para facilitar la presencia de estudiantes con discapacidad en los campus.</w:t>
      </w:r>
    </w:p>
    <w:p w14:paraId="00AF8590" w14:textId="27E1EA01" w:rsidR="008E7276" w:rsidRDefault="008E7276" w:rsidP="008E7276">
      <w:pPr>
        <w:pStyle w:val="NormalWeb"/>
        <w:spacing w:after="200" w:line="300" w:lineRule="atLeast"/>
        <w:rPr>
          <w:rFonts w:ascii="Arial" w:hAnsi="Arial" w:cs="Arial"/>
        </w:rPr>
      </w:pPr>
      <w:r w:rsidRPr="00904608">
        <w:rPr>
          <w:rFonts w:ascii="Arial" w:hAnsi="Arial" w:cs="Arial"/>
        </w:rPr>
        <w:t>La enviada e</w:t>
      </w:r>
      <w:r w:rsidR="00D14742">
        <w:rPr>
          <w:rFonts w:ascii="Arial" w:hAnsi="Arial" w:cs="Arial"/>
        </w:rPr>
        <w:t>special de Naciones Unida</w:t>
      </w:r>
      <w:r w:rsidRPr="00904608">
        <w:rPr>
          <w:rFonts w:ascii="Arial" w:hAnsi="Arial" w:cs="Arial"/>
        </w:rPr>
        <w:t xml:space="preserve">s sobre los Derechos de las Personas con Discapacidad y Accesibilidad, </w:t>
      </w:r>
      <w:r w:rsidRPr="00904608">
        <w:rPr>
          <w:rFonts w:ascii="Arial" w:hAnsi="Arial" w:cs="Arial"/>
          <w:b/>
        </w:rPr>
        <w:t>María Soledad Cisternas</w:t>
      </w:r>
      <w:r w:rsidRPr="00904608">
        <w:rPr>
          <w:rFonts w:ascii="Arial" w:hAnsi="Arial" w:cs="Arial"/>
        </w:rPr>
        <w:t xml:space="preserve">, será la encargada de inaugurar el encuentro en un acto que tendrá lugar </w:t>
      </w:r>
      <w:r w:rsidRPr="00904608">
        <w:rPr>
          <w:rFonts w:ascii="Arial" w:hAnsi="Arial" w:cs="Arial"/>
          <w:b/>
          <w:u w:val="single"/>
        </w:rPr>
        <w:t>a las 16 horas</w:t>
      </w:r>
      <w:r w:rsidRPr="00904608">
        <w:rPr>
          <w:rFonts w:ascii="Arial" w:hAnsi="Arial" w:cs="Arial"/>
        </w:rPr>
        <w:t xml:space="preserve"> y que podrá seguirse </w:t>
      </w:r>
      <w:r w:rsidR="00904608" w:rsidRPr="00904608">
        <w:rPr>
          <w:rFonts w:ascii="Arial" w:hAnsi="Arial" w:cs="Arial"/>
        </w:rPr>
        <w:t xml:space="preserve">en el Canal de YouTube de Fundación ONCE. </w:t>
      </w:r>
    </w:p>
    <w:p w14:paraId="4220D893" w14:textId="427994CD" w:rsidR="00904608" w:rsidRPr="00904608" w:rsidRDefault="00904608" w:rsidP="008E7276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El acto de inauguración institucional también contará con la presencia de </w:t>
      </w:r>
      <w:r w:rsidRPr="00904608">
        <w:rPr>
          <w:rFonts w:ascii="Arial" w:hAnsi="Arial" w:cs="Arial"/>
          <w:b/>
        </w:rPr>
        <w:t>Alberto Durán</w:t>
      </w:r>
      <w:r>
        <w:rPr>
          <w:rFonts w:ascii="Arial" w:hAnsi="Arial" w:cs="Arial"/>
        </w:rPr>
        <w:t xml:space="preserve">, vicepresidente ejecutivo de Fundación ONCE; </w:t>
      </w:r>
      <w:r w:rsidRPr="00904608">
        <w:rPr>
          <w:rFonts w:ascii="Arial" w:hAnsi="Arial" w:cs="Arial"/>
          <w:b/>
        </w:rPr>
        <w:t>José Carlos Gómez</w:t>
      </w:r>
      <w:r>
        <w:rPr>
          <w:rFonts w:ascii="Arial" w:hAnsi="Arial" w:cs="Arial"/>
        </w:rPr>
        <w:t xml:space="preserve">, presidente de CRUE y rector de la Universidad de Córdoba; </w:t>
      </w:r>
      <w:r w:rsidRPr="00904608">
        <w:rPr>
          <w:rFonts w:ascii="Arial" w:hAnsi="Arial" w:cs="Arial"/>
          <w:b/>
        </w:rPr>
        <w:t>Matías Rodríguez</w:t>
      </w:r>
      <w:r>
        <w:rPr>
          <w:rFonts w:ascii="Arial" w:hAnsi="Arial" w:cs="Arial"/>
        </w:rPr>
        <w:t xml:space="preserve">, presidente de Santander Universidades; </w:t>
      </w:r>
      <w:r w:rsidRPr="00904608">
        <w:rPr>
          <w:rFonts w:ascii="Arial" w:hAnsi="Arial" w:cs="Arial"/>
          <w:b/>
        </w:rPr>
        <w:t>Mariano Jabonero</w:t>
      </w:r>
      <w:r>
        <w:rPr>
          <w:rFonts w:ascii="Arial" w:hAnsi="Arial" w:cs="Arial"/>
        </w:rPr>
        <w:t xml:space="preserve">, secretario general de la Organización de Estados Iberoamericanos (EOI); </w:t>
      </w:r>
      <w:r w:rsidRPr="00904608">
        <w:rPr>
          <w:rFonts w:ascii="Arial" w:hAnsi="Arial" w:cs="Arial"/>
          <w:b/>
        </w:rPr>
        <w:t>Jesús Martín Blanco</w:t>
      </w:r>
      <w:r>
        <w:rPr>
          <w:rFonts w:ascii="Arial" w:hAnsi="Arial" w:cs="Arial"/>
        </w:rPr>
        <w:t xml:space="preserve">, director general de Derechos de las Personas con Discapacidad y director del Real Patronato sobre Discapacidad;  </w:t>
      </w:r>
      <w:r w:rsidRPr="00904608">
        <w:rPr>
          <w:rFonts w:ascii="Arial" w:hAnsi="Arial" w:cs="Arial"/>
          <w:b/>
        </w:rPr>
        <w:t>Luis Cayo Pérez Bueno</w:t>
      </w:r>
      <w:r>
        <w:rPr>
          <w:rFonts w:ascii="Arial" w:hAnsi="Arial" w:cs="Arial"/>
        </w:rPr>
        <w:t xml:space="preserve">, presidente del CERMI, y </w:t>
      </w:r>
      <w:r w:rsidRPr="00904608">
        <w:rPr>
          <w:rFonts w:ascii="Arial" w:hAnsi="Arial" w:cs="Arial"/>
          <w:b/>
        </w:rPr>
        <w:t>Ricardo Rivero</w:t>
      </w:r>
      <w:r>
        <w:rPr>
          <w:rFonts w:ascii="Arial" w:hAnsi="Arial" w:cs="Arial"/>
        </w:rPr>
        <w:t xml:space="preserve">, rector de la Universidad de Salamanca. </w:t>
      </w:r>
    </w:p>
    <w:p w14:paraId="6782820A" w14:textId="77777777" w:rsidR="008E7276" w:rsidRDefault="008E7276" w:rsidP="008E7276">
      <w:pPr>
        <w:pStyle w:val="NormalWeb"/>
        <w:spacing w:after="200" w:line="300" w:lineRule="atLeast"/>
        <w:rPr>
          <w:rFonts w:ascii="Arial" w:hAnsi="Arial" w:cs="Arial"/>
          <w:b/>
        </w:rPr>
      </w:pPr>
    </w:p>
    <w:p w14:paraId="187B94AB" w14:textId="08540C02" w:rsidR="00161023" w:rsidRDefault="00904608" w:rsidP="00161023">
      <w:pPr>
        <w:pStyle w:val="NormalWeb"/>
        <w:spacing w:after="200" w:line="300" w:lineRule="atLeast"/>
        <w:rPr>
          <w:rFonts w:ascii="Arial" w:hAnsi="Arial" w:cs="Arial"/>
        </w:rPr>
      </w:pPr>
      <w:r w:rsidRPr="00904608">
        <w:rPr>
          <w:rFonts w:ascii="Arial" w:hAnsi="Arial" w:cs="Arial"/>
          <w:b/>
        </w:rPr>
        <w:lastRenderedPageBreak/>
        <w:t>Isabel Martínez Lozano</w:t>
      </w:r>
      <w:r>
        <w:rPr>
          <w:rFonts w:ascii="Arial" w:hAnsi="Arial" w:cs="Arial"/>
        </w:rPr>
        <w:t xml:space="preserve">, directora de Programas con Universidades y Promoción del Talento Joven de Fundación ONCE, será la encargada de conducir el evento, cuyo objetivo es </w:t>
      </w:r>
      <w:r w:rsidR="00AB3973" w:rsidRPr="00133F54">
        <w:rPr>
          <w:rFonts w:ascii="Arial" w:hAnsi="Arial" w:cs="Arial"/>
          <w:b/>
        </w:rPr>
        <w:t>abrir el debate y entablar diálogos</w:t>
      </w:r>
      <w:r w:rsidR="00AB3973" w:rsidRPr="00AB3973">
        <w:rPr>
          <w:rFonts w:ascii="Arial" w:hAnsi="Arial" w:cs="Arial"/>
        </w:rPr>
        <w:t xml:space="preserve"> sobre los temas más relevantes en materia de inclusión educativa y sobre los desafíos </w:t>
      </w:r>
      <w:r w:rsidR="00AB3973">
        <w:rPr>
          <w:rFonts w:ascii="Arial" w:hAnsi="Arial" w:cs="Arial"/>
        </w:rPr>
        <w:t>de la educación superior. También</w:t>
      </w:r>
      <w:r w:rsidR="00AB3973" w:rsidRPr="00AB3973">
        <w:rPr>
          <w:rFonts w:ascii="Arial" w:hAnsi="Arial" w:cs="Arial"/>
        </w:rPr>
        <w:t xml:space="preserve"> contará con mensajes y propuestas </w:t>
      </w:r>
      <w:r w:rsidR="00AB3973">
        <w:rPr>
          <w:rFonts w:ascii="Arial" w:hAnsi="Arial" w:cs="Arial"/>
        </w:rPr>
        <w:t xml:space="preserve">y se darán a conocer buenas prácticas. </w:t>
      </w:r>
    </w:p>
    <w:p w14:paraId="63743060" w14:textId="07B40FBF" w:rsidR="00AB3973" w:rsidRDefault="00AB3973" w:rsidP="00161023">
      <w:pPr>
        <w:pStyle w:val="NormalWeb"/>
        <w:spacing w:after="200" w:line="300" w:lineRule="atLeast"/>
        <w:rPr>
          <w:rFonts w:ascii="Arial" w:hAnsi="Arial" w:cs="Arial"/>
        </w:rPr>
      </w:pPr>
      <w:r w:rsidRPr="00AB3973">
        <w:rPr>
          <w:rFonts w:ascii="Arial" w:hAnsi="Arial" w:cs="Arial"/>
        </w:rPr>
        <w:t>El V Congreso</w:t>
      </w:r>
      <w:r w:rsidR="001130D2">
        <w:rPr>
          <w:rFonts w:ascii="Arial" w:hAnsi="Arial" w:cs="Arial"/>
        </w:rPr>
        <w:t xml:space="preserve">, que tiene como lema </w:t>
      </w:r>
      <w:r w:rsidR="001130D2" w:rsidRPr="001130D2">
        <w:rPr>
          <w:rFonts w:ascii="Arial" w:hAnsi="Arial" w:cs="Arial"/>
          <w:b/>
        </w:rPr>
        <w:t>‘La inclusión en el nuevo modelo de Educación Superior’</w:t>
      </w:r>
      <w:r w:rsidR="001130D2">
        <w:rPr>
          <w:rFonts w:ascii="Arial" w:hAnsi="Arial" w:cs="Arial"/>
        </w:rPr>
        <w:t xml:space="preserve">, </w:t>
      </w:r>
      <w:r w:rsidRPr="00AB3973">
        <w:rPr>
          <w:rFonts w:ascii="Arial" w:hAnsi="Arial" w:cs="Arial"/>
        </w:rPr>
        <w:t xml:space="preserve">aportará además experiencias innovadoras para facilitar la inclusión, en el contexto de los cambios acelerados que se están viviendo en la sociedad </w:t>
      </w:r>
      <w:proofErr w:type="spellStart"/>
      <w:r w:rsidRPr="00AB3973">
        <w:rPr>
          <w:rFonts w:ascii="Arial" w:hAnsi="Arial" w:cs="Arial"/>
        </w:rPr>
        <w:t>postpandemia</w:t>
      </w:r>
      <w:proofErr w:type="spellEnd"/>
      <w:r w:rsidRPr="00AB3973">
        <w:rPr>
          <w:rFonts w:ascii="Arial" w:hAnsi="Arial" w:cs="Arial"/>
        </w:rPr>
        <w:t>.</w:t>
      </w:r>
    </w:p>
    <w:p w14:paraId="48F62D8C" w14:textId="2E148935" w:rsidR="00AB3973" w:rsidRPr="00AB3973" w:rsidRDefault="00AB3973" w:rsidP="00AB3973">
      <w:pPr>
        <w:pStyle w:val="NormalWeb"/>
        <w:spacing w:after="200" w:line="300" w:lineRule="atLeast"/>
        <w:rPr>
          <w:rFonts w:ascii="Arial" w:hAnsi="Arial" w:cs="Arial"/>
        </w:rPr>
      </w:pPr>
      <w:r w:rsidRPr="00AB3973">
        <w:rPr>
          <w:rFonts w:ascii="Arial" w:hAnsi="Arial" w:cs="Arial"/>
        </w:rPr>
        <w:t xml:space="preserve">Además, se van a presentar </w:t>
      </w:r>
      <w:r w:rsidRPr="00133F54">
        <w:rPr>
          <w:rFonts w:ascii="Arial" w:hAnsi="Arial" w:cs="Arial"/>
          <w:b/>
        </w:rPr>
        <w:t>66 comunicaciones</w:t>
      </w:r>
      <w:r w:rsidRPr="00AB3973">
        <w:rPr>
          <w:rFonts w:ascii="Arial" w:hAnsi="Arial" w:cs="Arial"/>
        </w:rPr>
        <w:t xml:space="preserve"> en seis grupos de trabajo que versarán sobre: buenas prácticas de políticas universitarias inclusivas, normativa y políticas públicas, empleo y emprendimiento, tecnología y accesibilidad y discapacidad intelectual en el entorno universitario.</w:t>
      </w:r>
    </w:p>
    <w:p w14:paraId="4F40AD97" w14:textId="4DAE8C0B" w:rsidR="00161023" w:rsidRDefault="00AB3973" w:rsidP="00AB3973">
      <w:pPr>
        <w:pStyle w:val="NormalWeb"/>
        <w:spacing w:after="200" w:line="300" w:lineRule="atLeast"/>
        <w:rPr>
          <w:rFonts w:ascii="Arial" w:hAnsi="Arial" w:cs="Arial"/>
        </w:rPr>
      </w:pPr>
      <w:r w:rsidRPr="00AB3973">
        <w:rPr>
          <w:rFonts w:ascii="Arial" w:hAnsi="Arial" w:cs="Arial"/>
        </w:rPr>
        <w:t xml:space="preserve">Al congreso se han inscrito </w:t>
      </w:r>
      <w:r w:rsidRPr="006D1C14">
        <w:rPr>
          <w:rFonts w:ascii="Arial" w:hAnsi="Arial" w:cs="Arial"/>
          <w:b/>
        </w:rPr>
        <w:t>casi mil participantes de 23 países</w:t>
      </w:r>
      <w:r w:rsidRPr="00AB3973">
        <w:rPr>
          <w:rFonts w:ascii="Arial" w:hAnsi="Arial" w:cs="Arial"/>
        </w:rPr>
        <w:t>: España, Argentina, México, Uruguay, Colombia, Chile, Panamá, Costa Rica, Puerto Rico, El Salvador, Venezuela, Perú, Honduras, Bolivia, Ecuador, Cuba, Paragua</w:t>
      </w:r>
      <w:r>
        <w:rPr>
          <w:rFonts w:ascii="Arial" w:hAnsi="Arial" w:cs="Arial"/>
        </w:rPr>
        <w:t>y</w:t>
      </w:r>
      <w:r w:rsidRPr="00AB3973">
        <w:rPr>
          <w:rFonts w:ascii="Arial" w:hAnsi="Arial" w:cs="Arial"/>
        </w:rPr>
        <w:t>, Brasil y Nicaragua, de Europa</w:t>
      </w:r>
      <w:r>
        <w:rPr>
          <w:rFonts w:ascii="Arial" w:hAnsi="Arial" w:cs="Arial"/>
        </w:rPr>
        <w:t>, Portugal, Italia, Noruega</w:t>
      </w:r>
      <w:r w:rsidRPr="00AB3973">
        <w:rPr>
          <w:rFonts w:ascii="Arial" w:hAnsi="Arial" w:cs="Arial"/>
        </w:rPr>
        <w:t xml:space="preserve"> y Reino Unido. La mayoría de las personas inscritas son docentes y personal investigador.</w:t>
      </w:r>
    </w:p>
    <w:p w14:paraId="0DF86A1E" w14:textId="232A3A4A" w:rsidR="00AB3973" w:rsidRPr="00AB3973" w:rsidRDefault="00AB3973" w:rsidP="00AB3973">
      <w:pPr>
        <w:pStyle w:val="NormalWeb"/>
        <w:spacing w:after="200" w:line="300" w:lineRule="atLeast"/>
        <w:rPr>
          <w:rFonts w:ascii="Arial" w:hAnsi="Arial" w:cs="Arial"/>
        </w:rPr>
      </w:pPr>
      <w:r w:rsidRPr="00AB3973">
        <w:rPr>
          <w:rFonts w:ascii="Arial" w:hAnsi="Arial" w:cs="Arial"/>
        </w:rPr>
        <w:t xml:space="preserve">Este Congreso internacional se dirige a estudiantes, educadores, investigadores, gestores de la educación, decisores de políticas, pedagogos y toda persona interesada en que la educación </w:t>
      </w:r>
      <w:r w:rsidR="00FC1E21">
        <w:rPr>
          <w:rFonts w:ascii="Arial" w:hAnsi="Arial" w:cs="Arial"/>
        </w:rPr>
        <w:t xml:space="preserve">sea realmente un </w:t>
      </w:r>
      <w:r w:rsidRPr="00AB3973">
        <w:rPr>
          <w:rFonts w:ascii="Arial" w:hAnsi="Arial" w:cs="Arial"/>
        </w:rPr>
        <w:t xml:space="preserve">derecho humano para todas las personas </w:t>
      </w:r>
      <w:r w:rsidR="00FC1E21">
        <w:rPr>
          <w:rFonts w:ascii="Arial" w:hAnsi="Arial" w:cs="Arial"/>
        </w:rPr>
        <w:t>“</w:t>
      </w:r>
      <w:r w:rsidRPr="00AB3973">
        <w:rPr>
          <w:rFonts w:ascii="Arial" w:hAnsi="Arial" w:cs="Arial"/>
        </w:rPr>
        <w:t>sin discriminaciones y en igualdad de condiciones</w:t>
      </w:r>
      <w:r>
        <w:rPr>
          <w:rFonts w:ascii="Arial" w:hAnsi="Arial" w:cs="Arial"/>
        </w:rPr>
        <w:t>”, señalan sus impulsores</w:t>
      </w:r>
      <w:r w:rsidRPr="00AB3973">
        <w:rPr>
          <w:rFonts w:ascii="Arial" w:hAnsi="Arial" w:cs="Arial"/>
        </w:rPr>
        <w:t>.</w:t>
      </w:r>
    </w:p>
    <w:p w14:paraId="59E07210" w14:textId="32DEC6DF" w:rsidR="00EA3032" w:rsidRDefault="00EA3032" w:rsidP="00EA3032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88661E">
        <w:rPr>
          <w:rFonts w:ascii="Arial" w:hAnsi="Arial" w:cs="Arial"/>
          <w:b/>
        </w:rPr>
        <w:t>V Congreso Internacional Universidad y Discapacidad</w:t>
      </w:r>
      <w:r>
        <w:rPr>
          <w:rFonts w:ascii="Arial" w:hAnsi="Arial" w:cs="Arial"/>
        </w:rPr>
        <w:t xml:space="preserve"> está organizado por Fundación ONCE </w:t>
      </w:r>
      <w:r w:rsidR="001130D2">
        <w:rPr>
          <w:rFonts w:ascii="Arial" w:hAnsi="Arial" w:cs="Arial"/>
        </w:rPr>
        <w:t xml:space="preserve">y la Universidad </w:t>
      </w:r>
      <w:r w:rsidR="008E7808">
        <w:rPr>
          <w:rFonts w:ascii="Arial" w:hAnsi="Arial" w:cs="Arial"/>
        </w:rPr>
        <w:t xml:space="preserve">de Salamanca </w:t>
      </w:r>
      <w:r>
        <w:rPr>
          <w:rFonts w:ascii="Arial" w:hAnsi="Arial" w:cs="Arial"/>
        </w:rPr>
        <w:t xml:space="preserve">y cuenta con la colaboración del Ministerio </w:t>
      </w:r>
      <w:r w:rsidRPr="00C078A8">
        <w:rPr>
          <w:rFonts w:ascii="Arial" w:hAnsi="Arial" w:cs="Arial"/>
        </w:rPr>
        <w:t>de Universidades</w:t>
      </w:r>
      <w:r>
        <w:rPr>
          <w:rFonts w:ascii="Arial" w:hAnsi="Arial" w:cs="Arial"/>
        </w:rPr>
        <w:t xml:space="preserve">, el Ministerio </w:t>
      </w:r>
      <w:r w:rsidRPr="00C078A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Derechos Sociales y Agenda 2030, </w:t>
      </w:r>
      <w:r w:rsidRPr="00C078A8">
        <w:rPr>
          <w:rFonts w:ascii="Arial" w:hAnsi="Arial" w:cs="Arial"/>
        </w:rPr>
        <w:t>el Real Patronato sobre Discapacidad, la Organización de Estados Iberoamericanos para la Educación</w:t>
      </w:r>
      <w:r>
        <w:rPr>
          <w:rFonts w:ascii="Arial" w:hAnsi="Arial" w:cs="Arial"/>
        </w:rPr>
        <w:t>,</w:t>
      </w:r>
      <w:r w:rsidRPr="00C078A8">
        <w:rPr>
          <w:rFonts w:ascii="Arial" w:hAnsi="Arial" w:cs="Arial"/>
        </w:rPr>
        <w:t xml:space="preserve"> la Ciencia y la Cultura (OEI), la CRUE y el CERMI y </w:t>
      </w:r>
      <w:r>
        <w:rPr>
          <w:rFonts w:ascii="Arial" w:hAnsi="Arial" w:cs="Arial"/>
        </w:rPr>
        <w:t xml:space="preserve">con el apoyo </w:t>
      </w:r>
      <w:r w:rsidRPr="00C078A8">
        <w:rPr>
          <w:rFonts w:ascii="Arial" w:hAnsi="Arial" w:cs="Arial"/>
        </w:rPr>
        <w:t xml:space="preserve">de instituciones como Fundación </w:t>
      </w:r>
      <w:proofErr w:type="spellStart"/>
      <w:r w:rsidRPr="00C078A8">
        <w:rPr>
          <w:rFonts w:ascii="Arial" w:hAnsi="Arial" w:cs="Arial"/>
        </w:rPr>
        <w:t>Universia</w:t>
      </w:r>
      <w:proofErr w:type="spellEnd"/>
      <w:r w:rsidRPr="00C078A8">
        <w:rPr>
          <w:rFonts w:ascii="Arial" w:hAnsi="Arial" w:cs="Arial"/>
        </w:rPr>
        <w:t>.</w:t>
      </w:r>
    </w:p>
    <w:p w14:paraId="63A7FBA0" w14:textId="46AB66B2" w:rsidR="00D04807" w:rsidRDefault="00D04807" w:rsidP="00D04807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Pretende a</w:t>
      </w:r>
      <w:r w:rsidRPr="00757328">
        <w:rPr>
          <w:rFonts w:ascii="Arial" w:hAnsi="Arial" w:cs="Arial"/>
        </w:rPr>
        <w:t>vanzar en el conocimiento de la accesibilidad universal y los nuevos instrumentos y plataformas de aprendizaje digital, dando a conocer las últimas investigaciones y experiencias</w:t>
      </w:r>
      <w:r>
        <w:rPr>
          <w:rFonts w:ascii="Arial" w:hAnsi="Arial" w:cs="Arial"/>
        </w:rPr>
        <w:t xml:space="preserve"> existentes en este campo</w:t>
      </w:r>
      <w:r w:rsidRPr="00757328">
        <w:rPr>
          <w:rFonts w:ascii="Arial" w:hAnsi="Arial" w:cs="Arial"/>
        </w:rPr>
        <w:t>.</w:t>
      </w:r>
    </w:p>
    <w:p w14:paraId="6A7E5FD6" w14:textId="46B65F92" w:rsidR="00561095" w:rsidRDefault="00D04807" w:rsidP="00D04807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Igualmente, quiere a</w:t>
      </w:r>
      <w:r w:rsidRPr="00D96DDF">
        <w:rPr>
          <w:rFonts w:ascii="Arial" w:hAnsi="Arial" w:cs="Arial"/>
        </w:rPr>
        <w:t xml:space="preserve">nalizar y proponer nuevos programas de inclusión para colectivos con especiales dificultades en el entorno universitario como </w:t>
      </w:r>
      <w:r>
        <w:rPr>
          <w:rFonts w:ascii="Arial" w:hAnsi="Arial" w:cs="Arial"/>
        </w:rPr>
        <w:t xml:space="preserve">el de los </w:t>
      </w:r>
      <w:r w:rsidRPr="00D96DDF">
        <w:rPr>
          <w:rFonts w:ascii="Arial" w:hAnsi="Arial" w:cs="Arial"/>
        </w:rPr>
        <w:t>jóvenes con discapacidad intelectual</w:t>
      </w:r>
      <w:r>
        <w:rPr>
          <w:rFonts w:ascii="Arial" w:hAnsi="Arial" w:cs="Arial"/>
        </w:rPr>
        <w:t>, y a</w:t>
      </w:r>
      <w:r w:rsidRPr="00D96DDF">
        <w:rPr>
          <w:rFonts w:ascii="Arial" w:hAnsi="Arial" w:cs="Arial"/>
        </w:rPr>
        <w:t>vanzar en la inclusión y difusión en los currículos formativos sobre el Diseño para todas las personas en los Títulos de Grado y Posgrado y su impacto en la sociedad.</w:t>
      </w:r>
    </w:p>
    <w:p w14:paraId="00A4107E" w14:textId="7009F7CE" w:rsidR="00D04807" w:rsidRDefault="003E7441" w:rsidP="003B0379">
      <w:pPr>
        <w:pStyle w:val="NormalWeb"/>
        <w:spacing w:after="200" w:line="300" w:lineRule="atLeast"/>
        <w:rPr>
          <w:rFonts w:ascii="Arial" w:hAnsi="Arial" w:cs="Arial"/>
          <w:b/>
          <w:sz w:val="28"/>
          <w:szCs w:val="28"/>
        </w:rPr>
      </w:pPr>
      <w:r w:rsidRPr="003E7441">
        <w:rPr>
          <w:rFonts w:ascii="Arial" w:hAnsi="Arial" w:cs="Arial"/>
          <w:b/>
          <w:sz w:val="28"/>
          <w:szCs w:val="28"/>
        </w:rPr>
        <w:t xml:space="preserve">Más información: </w:t>
      </w:r>
      <w:hyperlink r:id="rId10" w:history="1">
        <w:r w:rsidR="003B0379" w:rsidRPr="00C916B9">
          <w:rPr>
            <w:rStyle w:val="Hipervnculo"/>
            <w:rFonts w:ascii="Arial" w:hAnsi="Arial" w:cs="Arial"/>
            <w:b/>
            <w:sz w:val="28"/>
            <w:szCs w:val="28"/>
          </w:rPr>
          <w:t>https://ciud.fundaciononce.es/</w:t>
        </w:r>
      </w:hyperlink>
      <w:bookmarkStart w:id="0" w:name="_GoBack"/>
      <w:bookmarkEnd w:id="0"/>
    </w:p>
    <w:p w14:paraId="0EC8EDDD" w14:textId="77777777" w:rsidR="003B0379" w:rsidRPr="003B0379" w:rsidRDefault="003B0379" w:rsidP="003B0379">
      <w:pPr>
        <w:pStyle w:val="NormalWeb"/>
        <w:spacing w:after="200" w:line="300" w:lineRule="atLeast"/>
        <w:rPr>
          <w:rFonts w:ascii="Arial" w:hAnsi="Arial" w:cs="Arial"/>
          <w:b/>
          <w:sz w:val="28"/>
          <w:szCs w:val="28"/>
        </w:rPr>
      </w:pPr>
    </w:p>
    <w:sectPr w:rsidR="003B0379" w:rsidRPr="003B0379" w:rsidSect="00AB01EA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7D259" w14:textId="77777777" w:rsidR="007438F9" w:rsidRDefault="007438F9" w:rsidP="000670D5">
      <w:pPr>
        <w:spacing w:after="0" w:line="240" w:lineRule="auto"/>
      </w:pPr>
      <w:r>
        <w:separator/>
      </w:r>
    </w:p>
  </w:endnote>
  <w:endnote w:type="continuationSeparator" w:id="0">
    <w:p w14:paraId="5E282E9C" w14:textId="77777777" w:rsidR="007438F9" w:rsidRDefault="007438F9" w:rsidP="0006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45A7F" w14:textId="48EF341D" w:rsidR="00DE684D" w:rsidRPr="008B5663" w:rsidRDefault="00FD558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92032" behindDoc="1" locked="0" layoutInCell="1" allowOverlap="1" wp14:anchorId="60AB70B1" wp14:editId="6AD8FFF1">
          <wp:simplePos x="0" y="0"/>
          <wp:positionH relativeFrom="margin">
            <wp:posOffset>3952875</wp:posOffset>
          </wp:positionH>
          <wp:positionV relativeFrom="paragraph">
            <wp:posOffset>276529</wp:posOffset>
          </wp:positionV>
          <wp:extent cx="1677035" cy="698436"/>
          <wp:effectExtent l="0" t="0" r="0" b="6985"/>
          <wp:wrapNone/>
          <wp:docPr id="13" name="Imagen 13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663">
      <w:rPr>
        <w:rFonts w:ascii="Arial" w:hAnsi="Arial" w:cs="Arial"/>
        <w:b/>
        <w:i/>
        <w:iCs/>
        <w:noProof/>
        <w:color w:val="595959" w:themeColor="text1" w:themeTint="A6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93275B6" wp14:editId="0103DEA5">
              <wp:simplePos x="0" y="0"/>
              <wp:positionH relativeFrom="column">
                <wp:posOffset>-209550</wp:posOffset>
              </wp:positionH>
              <wp:positionV relativeFrom="paragraph">
                <wp:posOffset>220345</wp:posOffset>
              </wp:positionV>
              <wp:extent cx="1690370" cy="499745"/>
              <wp:effectExtent l="0" t="0" r="508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909F7" w14:textId="77777777" w:rsidR="008B5663" w:rsidRDefault="008B5663" w:rsidP="008B5663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264004FA" w14:textId="77777777" w:rsidR="008B5663" w:rsidRDefault="008B5663" w:rsidP="008B5663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A3F6986" wp14:editId="3DBFF6AC">
                                <wp:extent cx="166255" cy="167853"/>
                                <wp:effectExtent l="19050" t="0" r="5195" b="0"/>
                                <wp:docPr id="21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866F8C8" wp14:editId="7162D164">
                                <wp:extent cx="167853" cy="166255"/>
                                <wp:effectExtent l="19050" t="0" r="3597" b="0"/>
                                <wp:docPr id="22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707E721" wp14:editId="053ADC4C">
                                <wp:extent cx="154001" cy="161898"/>
                                <wp:effectExtent l="19050" t="0" r="0" b="0"/>
                                <wp:docPr id="23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3E21F41A" wp14:editId="379E4E88">
                                <wp:extent cx="173745" cy="173745"/>
                                <wp:effectExtent l="19050" t="0" r="0" b="0"/>
                                <wp:docPr id="24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377D04" wp14:editId="1EC3D27B">
                                <wp:extent cx="169200" cy="169200"/>
                                <wp:effectExtent l="0" t="0" r="2540" b="2540"/>
                                <wp:docPr id="25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6E6BDC" wp14:editId="7C2CB315">
                                <wp:extent cx="167254" cy="170599"/>
                                <wp:effectExtent l="0" t="0" r="4445" b="1270"/>
                                <wp:docPr id="26" name="Imagen 26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0B9FCC" w14:textId="77777777" w:rsidR="008B5663" w:rsidRPr="001A6A48" w:rsidRDefault="008B5663" w:rsidP="008B566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93275B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6.5pt;margin-top:17.35pt;width:133.1pt;height:3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" fillcolor="white [3201]" stroked="f" strokeweight="1pt">
              <v:path arrowok="t"/>
              <v:textbox>
                <w:txbxContent>
                  <w:p w14:paraId="0B3909F7" w14:textId="77777777" w:rsidR="008B5663" w:rsidRDefault="008B5663" w:rsidP="008B5663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264004FA" w14:textId="77777777" w:rsidR="008B5663" w:rsidRDefault="008B5663" w:rsidP="008B5663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A3F6986" wp14:editId="3DBFF6AC">
                          <wp:extent cx="166255" cy="167853"/>
                          <wp:effectExtent l="19050" t="0" r="5195" b="0"/>
                          <wp:docPr id="21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866F8C8" wp14:editId="7162D164">
                          <wp:extent cx="167853" cy="166255"/>
                          <wp:effectExtent l="19050" t="0" r="3597" b="0"/>
                          <wp:docPr id="22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707E721" wp14:editId="053ADC4C">
                          <wp:extent cx="154001" cy="161898"/>
                          <wp:effectExtent l="19050" t="0" r="0" b="0"/>
                          <wp:docPr id="23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3E21F41A" wp14:editId="379E4E88">
                          <wp:extent cx="173745" cy="173745"/>
                          <wp:effectExtent l="19050" t="0" r="0" b="0"/>
                          <wp:docPr id="24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377D04" wp14:editId="1EC3D27B">
                          <wp:extent cx="169200" cy="169200"/>
                          <wp:effectExtent l="0" t="0" r="2540" b="2540"/>
                          <wp:docPr id="25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6E6BDC" wp14:editId="7C2CB315">
                          <wp:extent cx="167254" cy="170599"/>
                          <wp:effectExtent l="0" t="0" r="4445" b="1270"/>
                          <wp:docPr id="26" name="Imagen 26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0B9FCC" w14:textId="77777777" w:rsidR="008B5663" w:rsidRPr="001A6A48" w:rsidRDefault="008B5663" w:rsidP="008B5663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6E2FD" w14:textId="51D4AF66" w:rsidR="00110FB4" w:rsidRPr="009B3215" w:rsidRDefault="004E339D" w:rsidP="009B3215">
    <w:pPr>
      <w:pStyle w:val="NormalWeb"/>
      <w:spacing w:after="200" w:line="300" w:lineRule="atLeast"/>
      <w:rPr>
        <w:rFonts w:ascii="Arial" w:hAnsi="Arial" w:cs="Arial"/>
        <w:b/>
        <w:i/>
      </w:rPr>
    </w:pPr>
    <w:r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A7C416" wp14:editId="2FEADEB2">
              <wp:simplePos x="0" y="0"/>
              <wp:positionH relativeFrom="column">
                <wp:posOffset>853440</wp:posOffset>
              </wp:positionH>
              <wp:positionV relativeFrom="paragraph">
                <wp:posOffset>59055</wp:posOffset>
              </wp:positionV>
              <wp:extent cx="3241675" cy="460375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167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099AD" w14:textId="24AFEC57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Departamento de Comunicación Fundación ONCE</w:t>
                          </w:r>
                        </w:p>
                        <w:p w14:paraId="2E6427C3" w14:textId="356444F5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915068888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comunicacion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fundacion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once.es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4A7C41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67.2pt;margin-top:4.65pt;width:255.25pt;height:3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" filled="f" stroked="f">
              <v:path arrowok="t"/>
              <v:textbox>
                <w:txbxContent>
                  <w:p w14:paraId="089099AD" w14:textId="24AFEC57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Departamento de Comunicación Fundación ONCE</w:t>
                    </w:r>
                  </w:p>
                  <w:p w14:paraId="2E6427C3" w14:textId="356444F5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915068888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comunicacion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fundacion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once.es</w:t>
                    </w:r>
                  </w:p>
                </w:txbxContent>
              </v:textbox>
            </v:shape>
          </w:pict>
        </mc:Fallback>
      </mc:AlternateContent>
    </w:r>
    <w:r w:rsidR="00BD049C">
      <w:rPr>
        <w:noProof/>
      </w:rPr>
      <w:drawing>
        <wp:anchor distT="0" distB="0" distL="114300" distR="114300" simplePos="0" relativeHeight="251660288" behindDoc="1" locked="0" layoutInCell="1" allowOverlap="1" wp14:anchorId="383F1B46" wp14:editId="68060F0A">
          <wp:simplePos x="0" y="0"/>
          <wp:positionH relativeFrom="margin">
            <wp:posOffset>3840480</wp:posOffset>
          </wp:positionH>
          <wp:positionV relativeFrom="paragraph">
            <wp:posOffset>455930</wp:posOffset>
          </wp:positionV>
          <wp:extent cx="1677035" cy="698436"/>
          <wp:effectExtent l="0" t="0" r="0" b="0"/>
          <wp:wrapNone/>
          <wp:docPr id="12" name="Imagen 12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7D0"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BDED4" wp14:editId="16B57A66">
              <wp:simplePos x="0" y="0"/>
              <wp:positionH relativeFrom="column">
                <wp:posOffset>-565785</wp:posOffset>
              </wp:positionH>
              <wp:positionV relativeFrom="page">
                <wp:posOffset>9963150</wp:posOffset>
              </wp:positionV>
              <wp:extent cx="1690370" cy="499745"/>
              <wp:effectExtent l="0" t="0" r="508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6385C" w14:textId="77777777" w:rsidR="009F3EA9" w:rsidRDefault="009F3EA9" w:rsidP="00DE684D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39AD029B" w14:textId="77777777" w:rsidR="007A10F1" w:rsidRDefault="007A10F1" w:rsidP="00DE684D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DF1680" wp14:editId="5E6F1FAA">
                                <wp:extent cx="166255" cy="167853"/>
                                <wp:effectExtent l="19050" t="0" r="5195" b="0"/>
                                <wp:docPr id="7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81E9D90" wp14:editId="798F9139">
                                <wp:extent cx="167853" cy="166255"/>
                                <wp:effectExtent l="19050" t="0" r="3597" b="0"/>
                                <wp:docPr id="8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3C337D6" wp14:editId="4341D798">
                                <wp:extent cx="154001" cy="161898"/>
                                <wp:effectExtent l="19050" t="0" r="0" b="0"/>
                                <wp:docPr id="9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F8CDAA" wp14:editId="16F6DEBB">
                                <wp:extent cx="173745" cy="173745"/>
                                <wp:effectExtent l="19050" t="0" r="0" b="0"/>
                                <wp:docPr id="10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7CB7BF6" wp14:editId="745F3F8A">
                                <wp:extent cx="169200" cy="169200"/>
                                <wp:effectExtent l="0" t="0" r="2540" b="2540"/>
                                <wp:docPr id="11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A27D0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 w:rsidR="00092438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51593A9" wp14:editId="27CE7E0E">
                                <wp:extent cx="167254" cy="170599"/>
                                <wp:effectExtent l="0" t="0" r="4445" b="1270"/>
                                <wp:docPr id="20" name="Imagen 20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49BE6A" w14:textId="77777777" w:rsidR="007A10F1" w:rsidRPr="001A6A48" w:rsidRDefault="007A10F1" w:rsidP="009F3EA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B7BDED4" id="Cuadro de texto 2" o:spid="_x0000_s1028" type="#_x0000_t202" style="position:absolute;left:0;text-align:left;margin-left:-44.55pt;margin-top:784.5pt;width:133.1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" fillcolor="white [3201]" stroked="f" strokeweight="1pt">
              <v:path arrowok="t"/>
              <v:textbox>
                <w:txbxContent>
                  <w:p w14:paraId="7006385C" w14:textId="77777777" w:rsidR="009F3EA9" w:rsidRDefault="009F3EA9" w:rsidP="00DE684D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39AD029B" w14:textId="77777777" w:rsidR="007A10F1" w:rsidRDefault="007A10F1" w:rsidP="00DE684D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DF1680" wp14:editId="5E6F1FAA">
                          <wp:extent cx="166255" cy="167853"/>
                          <wp:effectExtent l="19050" t="0" r="5195" b="0"/>
                          <wp:docPr id="7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81E9D90" wp14:editId="798F9139">
                          <wp:extent cx="167853" cy="166255"/>
                          <wp:effectExtent l="19050" t="0" r="3597" b="0"/>
                          <wp:docPr id="8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3C337D6" wp14:editId="4341D798">
                          <wp:extent cx="154001" cy="161898"/>
                          <wp:effectExtent l="19050" t="0" r="0" b="0"/>
                          <wp:docPr id="9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F8CDAA" wp14:editId="16F6DEBB">
                          <wp:extent cx="173745" cy="173745"/>
                          <wp:effectExtent l="19050" t="0" r="0" b="0"/>
                          <wp:docPr id="10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7CB7BF6" wp14:editId="745F3F8A">
                          <wp:extent cx="169200" cy="169200"/>
                          <wp:effectExtent l="0" t="0" r="2540" b="2540"/>
                          <wp:docPr id="11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A27D0">
                      <w:rPr>
                        <w:noProof/>
                        <w:lang w:eastAsia="es-ES"/>
                      </w:rPr>
                      <w:t xml:space="preserve"> </w:t>
                    </w:r>
                    <w:r w:rsidR="00092438">
                      <w:rPr>
                        <w:noProof/>
                        <w:lang w:eastAsia="es-ES"/>
                      </w:rPr>
                      <w:drawing>
                        <wp:inline distT="0" distB="0" distL="0" distR="0" wp14:anchorId="051593A9" wp14:editId="27CE7E0E">
                          <wp:extent cx="167254" cy="170599"/>
                          <wp:effectExtent l="0" t="0" r="4445" b="1270"/>
                          <wp:docPr id="20" name="Imagen 20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49BE6A" w14:textId="77777777" w:rsidR="007A10F1" w:rsidRPr="001A6A48" w:rsidRDefault="007A10F1" w:rsidP="009F3EA9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B3215"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B5C78" w14:textId="77777777" w:rsidR="007438F9" w:rsidRDefault="007438F9" w:rsidP="000670D5">
      <w:pPr>
        <w:spacing w:after="0" w:line="240" w:lineRule="auto"/>
      </w:pPr>
      <w:r>
        <w:separator/>
      </w:r>
    </w:p>
  </w:footnote>
  <w:footnote w:type="continuationSeparator" w:id="0">
    <w:p w14:paraId="08ECC359" w14:textId="77777777" w:rsidR="007438F9" w:rsidRDefault="007438F9" w:rsidP="0006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98863" w14:textId="544038D5" w:rsidR="00110FB4" w:rsidRDefault="00EA3032">
    <w:pPr>
      <w:pStyle w:val="Encabezado"/>
    </w:pPr>
    <w:r w:rsidRPr="004841BB">
      <w:rPr>
        <w:noProof/>
        <w:lang w:eastAsia="es-ES"/>
      </w:rPr>
      <w:drawing>
        <wp:anchor distT="0" distB="0" distL="114300" distR="114300" simplePos="0" relativeHeight="251696128" behindDoc="0" locked="0" layoutInCell="1" allowOverlap="1" wp14:anchorId="3ED1386B" wp14:editId="58E1A725">
          <wp:simplePos x="0" y="0"/>
          <wp:positionH relativeFrom="margin">
            <wp:posOffset>4700325</wp:posOffset>
          </wp:positionH>
          <wp:positionV relativeFrom="paragraph">
            <wp:posOffset>-765589</wp:posOffset>
          </wp:positionV>
          <wp:extent cx="1089025" cy="902970"/>
          <wp:effectExtent l="0" t="0" r="0" b="0"/>
          <wp:wrapSquare wrapText="bothSides"/>
          <wp:docPr id="6" name="Imagen 6" descr="C:\Users\jalias\GRUPO ILUNION\Comunicación FONCE - Prensa-Protocolo - Documentos\Comunicación-Protocolo\PRENSA\2021\V Congreso Internacional Universidad y Discapacidad\Logos OK\Recurs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ias\GRUPO ILUNION\Comunicación FONCE - Prensa-Protocolo - Documentos\Comunicación-Protocolo\PRENSA\2021\V Congreso Internacional Universidad y Discapacidad\Logos OK\Recurs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5888" behindDoc="0" locked="0" layoutInCell="1" allowOverlap="1" wp14:anchorId="5CA55BD0" wp14:editId="5221F930">
          <wp:simplePos x="0" y="0"/>
          <wp:positionH relativeFrom="margin">
            <wp:posOffset>2714155</wp:posOffset>
          </wp:positionH>
          <wp:positionV relativeFrom="paragraph">
            <wp:posOffset>-488978</wp:posOffset>
          </wp:positionV>
          <wp:extent cx="1866707" cy="562708"/>
          <wp:effectExtent l="0" t="0" r="63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un_o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707" cy="56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0705">
      <w:rPr>
        <w:rFonts w:ascii="Arial" w:eastAsia="Times New Roman" w:hAnsi="Arial" w:cs="Arial"/>
        <w:b/>
        <w:noProof/>
        <w:color w:val="002060"/>
        <w:sz w:val="32"/>
        <w:szCs w:val="32"/>
        <w:lang w:eastAsia="es-ES"/>
      </w:rPr>
      <w:drawing>
        <wp:anchor distT="0" distB="0" distL="114300" distR="114300" simplePos="0" relativeHeight="251694080" behindDoc="1" locked="0" layoutInCell="1" allowOverlap="1" wp14:anchorId="616A9F65" wp14:editId="726BCC1F">
          <wp:simplePos x="0" y="0"/>
          <wp:positionH relativeFrom="margin">
            <wp:posOffset>-652007</wp:posOffset>
          </wp:positionH>
          <wp:positionV relativeFrom="paragraph">
            <wp:posOffset>-597287</wp:posOffset>
          </wp:positionV>
          <wp:extent cx="3314700" cy="655955"/>
          <wp:effectExtent l="0" t="0" r="0" b="0"/>
          <wp:wrapSquare wrapText="bothSides"/>
          <wp:docPr id="1" name="Imagen 3" descr="Macintosh HD:Users:alx:Dropbox:[02] DISEÑO GRÁFICO:Fundación ONCE:V CIUD:V CIUD_Logo_ES transparente sin l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lx:Dropbox:[02] DISEÑO GRÁFICO:Fundación ONCE:V CIUD:V CIUD_Logo_ES transparente sin lem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D5"/>
    <w:rsid w:val="000124E6"/>
    <w:rsid w:val="00044113"/>
    <w:rsid w:val="00047922"/>
    <w:rsid w:val="000670D5"/>
    <w:rsid w:val="00077A01"/>
    <w:rsid w:val="00080A25"/>
    <w:rsid w:val="00091B43"/>
    <w:rsid w:val="00092438"/>
    <w:rsid w:val="000A6043"/>
    <w:rsid w:val="000C73C1"/>
    <w:rsid w:val="000E6AEF"/>
    <w:rsid w:val="000F07A2"/>
    <w:rsid w:val="000F331A"/>
    <w:rsid w:val="000F6CD4"/>
    <w:rsid w:val="00110FB4"/>
    <w:rsid w:val="001110A4"/>
    <w:rsid w:val="00111857"/>
    <w:rsid w:val="001130D2"/>
    <w:rsid w:val="00133F54"/>
    <w:rsid w:val="00151EA4"/>
    <w:rsid w:val="00161023"/>
    <w:rsid w:val="00163A89"/>
    <w:rsid w:val="00176D76"/>
    <w:rsid w:val="0018152D"/>
    <w:rsid w:val="001A6A48"/>
    <w:rsid w:val="001C16CF"/>
    <w:rsid w:val="00201B67"/>
    <w:rsid w:val="00233E38"/>
    <w:rsid w:val="00234560"/>
    <w:rsid w:val="002411E5"/>
    <w:rsid w:val="0026758A"/>
    <w:rsid w:val="002A27D0"/>
    <w:rsid w:val="002A37FF"/>
    <w:rsid w:val="002C081C"/>
    <w:rsid w:val="002D3366"/>
    <w:rsid w:val="00312F28"/>
    <w:rsid w:val="00332E7B"/>
    <w:rsid w:val="0033450B"/>
    <w:rsid w:val="00337022"/>
    <w:rsid w:val="00353031"/>
    <w:rsid w:val="003657A4"/>
    <w:rsid w:val="0038692E"/>
    <w:rsid w:val="003B0379"/>
    <w:rsid w:val="003B5979"/>
    <w:rsid w:val="003D34A7"/>
    <w:rsid w:val="003E125C"/>
    <w:rsid w:val="003E7441"/>
    <w:rsid w:val="003F6FC5"/>
    <w:rsid w:val="00401890"/>
    <w:rsid w:val="00410226"/>
    <w:rsid w:val="00420544"/>
    <w:rsid w:val="00431D68"/>
    <w:rsid w:val="00433355"/>
    <w:rsid w:val="004379C7"/>
    <w:rsid w:val="004952A4"/>
    <w:rsid w:val="004C0811"/>
    <w:rsid w:val="004C29B9"/>
    <w:rsid w:val="004D0CEC"/>
    <w:rsid w:val="004E1AD7"/>
    <w:rsid w:val="004E26AA"/>
    <w:rsid w:val="004E339D"/>
    <w:rsid w:val="00561095"/>
    <w:rsid w:val="00595151"/>
    <w:rsid w:val="005B4C32"/>
    <w:rsid w:val="005C3E7B"/>
    <w:rsid w:val="005C41E4"/>
    <w:rsid w:val="006139E0"/>
    <w:rsid w:val="00632981"/>
    <w:rsid w:val="00653190"/>
    <w:rsid w:val="006538EA"/>
    <w:rsid w:val="0066090C"/>
    <w:rsid w:val="006764CE"/>
    <w:rsid w:val="00681CE3"/>
    <w:rsid w:val="0068330D"/>
    <w:rsid w:val="006A19A9"/>
    <w:rsid w:val="006A1AC4"/>
    <w:rsid w:val="006A1D1F"/>
    <w:rsid w:val="006C4229"/>
    <w:rsid w:val="006D1C14"/>
    <w:rsid w:val="006F18D6"/>
    <w:rsid w:val="006F79C9"/>
    <w:rsid w:val="007438F9"/>
    <w:rsid w:val="00773028"/>
    <w:rsid w:val="00776FB1"/>
    <w:rsid w:val="00780D1F"/>
    <w:rsid w:val="007A10F1"/>
    <w:rsid w:val="007C54CC"/>
    <w:rsid w:val="00803493"/>
    <w:rsid w:val="008101C0"/>
    <w:rsid w:val="0084449D"/>
    <w:rsid w:val="008500A1"/>
    <w:rsid w:val="0085152A"/>
    <w:rsid w:val="008644E2"/>
    <w:rsid w:val="0088406D"/>
    <w:rsid w:val="008859B9"/>
    <w:rsid w:val="008877DB"/>
    <w:rsid w:val="008937B3"/>
    <w:rsid w:val="008B5663"/>
    <w:rsid w:val="008C5672"/>
    <w:rsid w:val="008D647E"/>
    <w:rsid w:val="008E7276"/>
    <w:rsid w:val="008E745C"/>
    <w:rsid w:val="008E7808"/>
    <w:rsid w:val="009025B3"/>
    <w:rsid w:val="00904608"/>
    <w:rsid w:val="0091714C"/>
    <w:rsid w:val="009767AA"/>
    <w:rsid w:val="009B2E02"/>
    <w:rsid w:val="009B3215"/>
    <w:rsid w:val="009D5F0F"/>
    <w:rsid w:val="009F3EA9"/>
    <w:rsid w:val="009F4C99"/>
    <w:rsid w:val="00A43594"/>
    <w:rsid w:val="00A55042"/>
    <w:rsid w:val="00A913CB"/>
    <w:rsid w:val="00A94DAC"/>
    <w:rsid w:val="00AB01EA"/>
    <w:rsid w:val="00AB3973"/>
    <w:rsid w:val="00AC0059"/>
    <w:rsid w:val="00AD7C4B"/>
    <w:rsid w:val="00AF3970"/>
    <w:rsid w:val="00B2184E"/>
    <w:rsid w:val="00B33E49"/>
    <w:rsid w:val="00B3623B"/>
    <w:rsid w:val="00B52F3C"/>
    <w:rsid w:val="00B93577"/>
    <w:rsid w:val="00BA1254"/>
    <w:rsid w:val="00BA396E"/>
    <w:rsid w:val="00BB6032"/>
    <w:rsid w:val="00BD049C"/>
    <w:rsid w:val="00C26A8F"/>
    <w:rsid w:val="00C55E17"/>
    <w:rsid w:val="00C63CCD"/>
    <w:rsid w:val="00C71C89"/>
    <w:rsid w:val="00CB518E"/>
    <w:rsid w:val="00CC17A1"/>
    <w:rsid w:val="00CD6A12"/>
    <w:rsid w:val="00CE5F03"/>
    <w:rsid w:val="00CF5164"/>
    <w:rsid w:val="00CF7B6E"/>
    <w:rsid w:val="00D04807"/>
    <w:rsid w:val="00D14742"/>
    <w:rsid w:val="00D42256"/>
    <w:rsid w:val="00D625D1"/>
    <w:rsid w:val="00D762E2"/>
    <w:rsid w:val="00DA792F"/>
    <w:rsid w:val="00DB7289"/>
    <w:rsid w:val="00DC50F1"/>
    <w:rsid w:val="00DE1FBE"/>
    <w:rsid w:val="00DE684D"/>
    <w:rsid w:val="00E0238D"/>
    <w:rsid w:val="00E113DF"/>
    <w:rsid w:val="00E4637F"/>
    <w:rsid w:val="00E5493F"/>
    <w:rsid w:val="00E971C9"/>
    <w:rsid w:val="00EA3032"/>
    <w:rsid w:val="00EA3B3E"/>
    <w:rsid w:val="00EB1B44"/>
    <w:rsid w:val="00EC6D49"/>
    <w:rsid w:val="00ED4DDD"/>
    <w:rsid w:val="00EF3DBB"/>
    <w:rsid w:val="00F00D8B"/>
    <w:rsid w:val="00F02CA7"/>
    <w:rsid w:val="00F048E5"/>
    <w:rsid w:val="00F36453"/>
    <w:rsid w:val="00F41112"/>
    <w:rsid w:val="00F72CA2"/>
    <w:rsid w:val="00F87232"/>
    <w:rsid w:val="00F97F54"/>
    <w:rsid w:val="00FC1E21"/>
    <w:rsid w:val="00FD558A"/>
    <w:rsid w:val="00FE3DD8"/>
    <w:rsid w:val="00FF1A56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5DD0CC58"/>
  <w15:docId w15:val="{B403F2D5-F67C-4F8A-A7D4-00CFCC78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0D5"/>
  </w:style>
  <w:style w:type="paragraph" w:styleId="Piedepgina">
    <w:name w:val="footer"/>
    <w:basedOn w:val="Normal"/>
    <w:link w:val="Piedepgina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0D5"/>
  </w:style>
  <w:style w:type="character" w:styleId="Hipervnculo">
    <w:name w:val="Hyperlink"/>
    <w:basedOn w:val="Fuentedeprrafopredeter"/>
    <w:uiPriority w:val="99"/>
    <w:unhideWhenUsed/>
    <w:rsid w:val="003B59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C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52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15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E74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iud.fundaciononce.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B9E53E4FF8F1448F27F62FE5744C0B" ma:contentTypeVersion="13" ma:contentTypeDescription="Crear nuevo documento." ma:contentTypeScope="" ma:versionID="7fa9e7b0e2efefb16c35fcd6e24c78da">
  <xsd:schema xmlns:xsd="http://www.w3.org/2001/XMLSchema" xmlns:xs="http://www.w3.org/2001/XMLSchema" xmlns:p="http://schemas.microsoft.com/office/2006/metadata/properties" xmlns:ns2="b8f9431d-f7a1-4b8a-8a99-6be19e0c94a9" xmlns:ns3="2be0f558-e380-4e51-b94d-36431e8e42c8" targetNamespace="http://schemas.microsoft.com/office/2006/metadata/properties" ma:root="true" ma:fieldsID="e46b681ace9a5233cc9b66ea1fd958cd" ns2:_="" ns3:_="">
    <xsd:import namespace="b8f9431d-f7a1-4b8a-8a99-6be19e0c94a9"/>
    <xsd:import namespace="2be0f558-e380-4e51-b94d-36431e8e4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431d-f7a1-4b8a-8a99-6be19e0c9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0f558-e380-4e51-b94d-36431e8e4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ACBF9-C556-45C3-ABCD-961F4997D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2A410-7263-4C30-8A3B-261EB2BF37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AA75F4-FE90-4526-B438-E716CDC25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431d-f7a1-4b8a-8a99-6be19e0c94a9"/>
    <ds:schemaRef ds:uri="2be0f558-e380-4e51-b94d-36431e8e4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0182AA-C0C3-4A17-B1C1-ED6EB0FA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ONCE</dc:creator>
  <cp:lastModifiedBy>Brunel Ajenjos, Susana</cp:lastModifiedBy>
  <cp:revision>54</cp:revision>
  <cp:lastPrinted>2018-01-25T15:21:00Z</cp:lastPrinted>
  <dcterms:created xsi:type="dcterms:W3CDTF">2020-12-28T12:48:00Z</dcterms:created>
  <dcterms:modified xsi:type="dcterms:W3CDTF">2021-10-18T12:30:00Z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0x010100AAB9E53E4FF8F1448F27F62FE5744C0B</vt:lpwstr>
  </property>
</Properties>
</file>