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4EAB" w14:textId="6256F9B3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1E8F3C33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6D9F4EEC" w:rsidR="00EA3032" w:rsidRDefault="00365E8D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En la c</w:t>
      </w:r>
      <w:r w:rsidR="007511B6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lausura del </w:t>
      </w:r>
      <w:r w:rsidR="00390C42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V Congreso Internacional sobre Universidad y Discapacidad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68AE2FE3" w14:textId="19C64357" w:rsidR="002B3DFE" w:rsidRPr="0009218E" w:rsidRDefault="00914A00" w:rsidP="0009218E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La Universidad de Sevilla</w:t>
      </w:r>
      <w:r w:rsidR="00365E8D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 recibe el </w:t>
      </w:r>
      <w:r w:rsidR="002B3DFE" w:rsidRPr="002B3DFE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Premio a la</w:t>
      </w:r>
      <w:r w:rsidR="00365E8D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 Mejor Comunicación por su proyecto</w:t>
      </w:r>
      <w:r w:rsidR="006C38F4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 ‘</w:t>
      </w:r>
      <w:r w:rsidRPr="00914A00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Entornos de aprendizaje virtual para la práctica inclusiva en Educación Superior</w:t>
      </w:r>
      <w:r w:rsidR="006C38F4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>’</w:t>
      </w:r>
      <w:r w:rsidR="002B3DFE" w:rsidRPr="002B3DFE">
        <w:rPr>
          <w:rFonts w:ascii="Arial" w:eastAsiaTheme="minorHAnsi" w:hAnsi="Arial" w:cs="Arial"/>
          <w:b/>
          <w:bCs/>
          <w:color w:val="BE3237"/>
          <w:w w:val="92"/>
          <w:sz w:val="39"/>
          <w:szCs w:val="39"/>
          <w:lang w:eastAsia="en-US"/>
        </w:rPr>
        <w:t xml:space="preserve"> </w:t>
      </w:r>
    </w:p>
    <w:p w14:paraId="3F5CA079" w14:textId="5F85254F" w:rsidR="0009218E" w:rsidRDefault="002B3DFE" w:rsidP="00EA6A04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  <w:r w:rsidR="0009218E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Fundación ONCE cerró el encuentro señalando “e</w:t>
      </w:r>
      <w:r w:rsidR="00EA6A04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l gran desafío</w:t>
      </w:r>
      <w:r w:rsidR="0009218E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” que debe afrontar la universidad: </w:t>
      </w:r>
      <w:r w:rsidR="00A3226E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  <w:r w:rsidR="0009218E" w:rsidRPr="0009218E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dotar a los estudiantes con discapacidad de las competencias que requiere el actual mercado laboral</w:t>
      </w:r>
    </w:p>
    <w:p w14:paraId="28F696A2" w14:textId="31D854A9" w:rsidR="00A3226E" w:rsidRDefault="0009218E" w:rsidP="00EA6A04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“Q</w:t>
      </w:r>
      <w:r w:rsidR="00A3226E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ue no se queden fuera de la cuarta revolución industrial”, subrayó José Luis Martínez Donoso, director general de Fundación ONCE </w:t>
      </w:r>
    </w:p>
    <w:p w14:paraId="6D0BB9D2" w14:textId="7D2C7A9E" w:rsidR="00914A00" w:rsidRDefault="00EA3032" w:rsidP="0009218E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0212F7">
        <w:rPr>
          <w:rFonts w:ascii="Arial" w:hAnsi="Arial" w:cs="Arial"/>
        </w:rPr>
        <w:t>22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0212F7" w:rsidRPr="00FA3120">
        <w:rPr>
          <w:rFonts w:ascii="Arial" w:hAnsi="Arial" w:cs="Arial"/>
          <w:b/>
        </w:rPr>
        <w:t>Fundación ONCE</w:t>
      </w:r>
      <w:r w:rsidR="006C38F4">
        <w:rPr>
          <w:rFonts w:ascii="Arial" w:hAnsi="Arial" w:cs="Arial"/>
        </w:rPr>
        <w:t xml:space="preserve"> cerró </w:t>
      </w:r>
      <w:r w:rsidR="000212F7">
        <w:rPr>
          <w:rFonts w:ascii="Arial" w:hAnsi="Arial" w:cs="Arial"/>
        </w:rPr>
        <w:t>este viernes el V Congreso Internacional sobre Universidad y Discapacidad</w:t>
      </w:r>
      <w:r w:rsidR="00110EEF">
        <w:rPr>
          <w:rFonts w:ascii="Arial" w:hAnsi="Arial" w:cs="Arial"/>
        </w:rPr>
        <w:t xml:space="preserve"> con la entrega del premio </w:t>
      </w:r>
      <w:r w:rsidR="000212F7">
        <w:rPr>
          <w:rFonts w:ascii="Arial" w:hAnsi="Arial" w:cs="Arial"/>
        </w:rPr>
        <w:t xml:space="preserve">a la </w:t>
      </w:r>
      <w:r w:rsidR="000212F7" w:rsidRPr="00FA3120">
        <w:rPr>
          <w:rFonts w:ascii="Arial" w:hAnsi="Arial" w:cs="Arial"/>
          <w:b/>
        </w:rPr>
        <w:t>M</w:t>
      </w:r>
      <w:r w:rsidR="006C38F4">
        <w:rPr>
          <w:rFonts w:ascii="Arial" w:hAnsi="Arial" w:cs="Arial"/>
          <w:b/>
        </w:rPr>
        <w:t xml:space="preserve">ejor Comunicación </w:t>
      </w:r>
      <w:r w:rsidR="006C38F4" w:rsidRPr="006C38F4">
        <w:rPr>
          <w:rFonts w:ascii="Arial" w:hAnsi="Arial" w:cs="Arial"/>
        </w:rPr>
        <w:t xml:space="preserve">que recogió la </w:t>
      </w:r>
      <w:r w:rsidR="006C38F4" w:rsidRPr="006C38F4">
        <w:rPr>
          <w:rFonts w:ascii="Arial" w:hAnsi="Arial" w:cs="Arial"/>
          <w:b/>
        </w:rPr>
        <w:t>Universidad de S</w:t>
      </w:r>
      <w:r w:rsidR="00914A00">
        <w:rPr>
          <w:rFonts w:ascii="Arial" w:hAnsi="Arial" w:cs="Arial"/>
          <w:b/>
        </w:rPr>
        <w:t xml:space="preserve">evilla </w:t>
      </w:r>
      <w:r w:rsidR="006C38F4" w:rsidRPr="006C38F4">
        <w:rPr>
          <w:rFonts w:ascii="Arial" w:hAnsi="Arial" w:cs="Arial"/>
        </w:rPr>
        <w:t xml:space="preserve">por su proyecto </w:t>
      </w:r>
      <w:r w:rsidR="00914A00" w:rsidRPr="00914A00">
        <w:rPr>
          <w:rFonts w:ascii="Arial" w:hAnsi="Arial" w:cs="Arial"/>
        </w:rPr>
        <w:t>‘Entornos de aprendizaje virtual para la práctica i</w:t>
      </w:r>
      <w:r w:rsidR="00914A00">
        <w:rPr>
          <w:rFonts w:ascii="Arial" w:hAnsi="Arial" w:cs="Arial"/>
        </w:rPr>
        <w:t>nclusiva en Educación Superior’.</w:t>
      </w:r>
    </w:p>
    <w:p w14:paraId="13FFB69F" w14:textId="09A5B20A" w:rsidR="00220B74" w:rsidRPr="00220B74" w:rsidRDefault="00220B74" w:rsidP="00220B74">
      <w:pPr>
        <w:pStyle w:val="NormalWeb"/>
        <w:spacing w:after="200" w:line="300" w:lineRule="atLeast"/>
        <w:rPr>
          <w:rFonts w:ascii="Arial" w:hAnsi="Arial" w:cs="Arial"/>
        </w:rPr>
      </w:pPr>
      <w:r w:rsidRPr="00220B74">
        <w:rPr>
          <w:rFonts w:ascii="Arial" w:hAnsi="Arial" w:cs="Arial"/>
        </w:rPr>
        <w:t xml:space="preserve">Este trabajo de investigación presentado por Víctor H. Perera, Anabel Moriña, Nieves Sánchez-Díaz y Yolanda Spínola-Elias, </w:t>
      </w:r>
      <w:r w:rsidRPr="003A1674">
        <w:rPr>
          <w:rFonts w:ascii="Arial" w:hAnsi="Arial" w:cs="Arial"/>
          <w:b/>
        </w:rPr>
        <w:t>docentes e investigadores de la Universidad de Sevilla</w:t>
      </w:r>
      <w:r w:rsidRPr="00220B74">
        <w:rPr>
          <w:rFonts w:ascii="Arial" w:hAnsi="Arial" w:cs="Arial"/>
        </w:rPr>
        <w:t xml:space="preserve">, forma parte de una investigación más amplia financiada por el Ministerio de Ciencia, Innovación y Universidades de España sobre prácticas inclusivas por parte del profesorado universitario. </w:t>
      </w:r>
      <w:r w:rsidR="00E65DCB">
        <w:rPr>
          <w:rFonts w:ascii="Arial" w:hAnsi="Arial" w:cs="Arial"/>
        </w:rPr>
        <w:t>En esta investigación h</w:t>
      </w:r>
      <w:r w:rsidRPr="00220B74">
        <w:rPr>
          <w:rFonts w:ascii="Arial" w:hAnsi="Arial" w:cs="Arial"/>
        </w:rPr>
        <w:t>an participado 119 docentes de 10 universidades presenciales públicas españolas, pertenecientes a todas las áreas de conocimiento.</w:t>
      </w:r>
    </w:p>
    <w:p w14:paraId="2457C054" w14:textId="5910DAD5" w:rsidR="00DC397F" w:rsidRDefault="00B2014E" w:rsidP="00220B74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E65DCB">
        <w:rPr>
          <w:rFonts w:ascii="Arial" w:hAnsi="Arial" w:cs="Arial"/>
        </w:rPr>
        <w:t xml:space="preserve"> </w:t>
      </w:r>
      <w:r w:rsidR="00220B74" w:rsidRPr="00220B74">
        <w:rPr>
          <w:rFonts w:ascii="Arial" w:hAnsi="Arial" w:cs="Arial"/>
        </w:rPr>
        <w:t>trabajo analiza las acciones inclusivas referidas a las plataformas tecnológicas, en concreto con las LMS</w:t>
      </w:r>
      <w:r w:rsidR="004E438D">
        <w:rPr>
          <w:rFonts w:ascii="Arial" w:hAnsi="Arial" w:cs="Arial"/>
        </w:rPr>
        <w:t xml:space="preserve"> o Sistemas de Gestión de Aprendizaje</w:t>
      </w:r>
      <w:r w:rsidR="00220B74" w:rsidRPr="00220B74">
        <w:rPr>
          <w:rFonts w:ascii="Arial" w:hAnsi="Arial" w:cs="Arial"/>
        </w:rPr>
        <w:t xml:space="preserve">. Una de las conclusiones más relevantes que se ha obtenido es </w:t>
      </w:r>
      <w:r w:rsidR="00220B74" w:rsidRPr="003A1674">
        <w:rPr>
          <w:rFonts w:ascii="Arial" w:hAnsi="Arial" w:cs="Arial"/>
          <w:b/>
        </w:rPr>
        <w:t xml:space="preserve">la importancia de emplear recursos adaptados a las necesidades específicas de cada estudiante </w:t>
      </w:r>
      <w:r w:rsidR="00220B74" w:rsidRPr="00220B74">
        <w:rPr>
          <w:rFonts w:ascii="Arial" w:hAnsi="Arial" w:cs="Arial"/>
        </w:rPr>
        <w:t xml:space="preserve">debido a la incidencia positiva que tienen los LMS sobre el estudiantado con o sin discapacidad. </w:t>
      </w:r>
    </w:p>
    <w:p w14:paraId="532B85CF" w14:textId="07C6F31C" w:rsidR="007B4FBF" w:rsidRDefault="00220B74" w:rsidP="00220B74">
      <w:pPr>
        <w:pStyle w:val="NormalWeb"/>
        <w:spacing w:after="200" w:line="300" w:lineRule="atLeast"/>
        <w:rPr>
          <w:rFonts w:ascii="Arial" w:hAnsi="Arial" w:cs="Arial"/>
        </w:rPr>
      </w:pPr>
      <w:r w:rsidRPr="00220B74">
        <w:rPr>
          <w:rFonts w:ascii="Arial" w:hAnsi="Arial" w:cs="Arial"/>
        </w:rPr>
        <w:t>El profesorado opina que la utilización de estas herramientas puede ayudar al estudiantado con discapacidad, pero cambiando las metodolog</w:t>
      </w:r>
      <w:r w:rsidR="003A1674">
        <w:rPr>
          <w:rFonts w:ascii="Arial" w:hAnsi="Arial" w:cs="Arial"/>
        </w:rPr>
        <w:t xml:space="preserve">ías docentes tradicionales </w:t>
      </w:r>
      <w:r w:rsidRPr="00220B74">
        <w:rPr>
          <w:rFonts w:ascii="Arial" w:hAnsi="Arial" w:cs="Arial"/>
        </w:rPr>
        <w:t xml:space="preserve">por metodologías que integren todos estos entornos virtuales. </w:t>
      </w:r>
    </w:p>
    <w:p w14:paraId="687C89A3" w14:textId="313A94D9" w:rsidR="007B4FBF" w:rsidRDefault="00220B74" w:rsidP="00220B74">
      <w:pPr>
        <w:pStyle w:val="NormalWeb"/>
        <w:spacing w:after="200" w:line="300" w:lineRule="atLeast"/>
        <w:rPr>
          <w:rFonts w:ascii="Arial" w:hAnsi="Arial" w:cs="Arial"/>
        </w:rPr>
      </w:pPr>
      <w:r w:rsidRPr="00220B74">
        <w:rPr>
          <w:rFonts w:ascii="Arial" w:hAnsi="Arial" w:cs="Arial"/>
        </w:rPr>
        <w:lastRenderedPageBreak/>
        <w:t>La influencia de estas herramient</w:t>
      </w:r>
      <w:r w:rsidR="007B4FBF">
        <w:rPr>
          <w:rFonts w:ascii="Arial" w:hAnsi="Arial" w:cs="Arial"/>
        </w:rPr>
        <w:t>as en el aprendizaje no depende</w:t>
      </w:r>
      <w:r w:rsidRPr="00220B74">
        <w:rPr>
          <w:rFonts w:ascii="Arial" w:hAnsi="Arial" w:cs="Arial"/>
        </w:rPr>
        <w:t xml:space="preserve"> de que el estudiante tenga o no discapacidad, sino del enfoque didáctico con el que se utiliza la tecnología para ajustarse a las necesidades educativas de </w:t>
      </w:r>
      <w:r w:rsidR="00354518">
        <w:rPr>
          <w:rFonts w:ascii="Arial" w:hAnsi="Arial" w:cs="Arial"/>
        </w:rPr>
        <w:t>cada uno</w:t>
      </w:r>
      <w:r w:rsidRPr="00220B74">
        <w:rPr>
          <w:rFonts w:ascii="Arial" w:hAnsi="Arial" w:cs="Arial"/>
        </w:rPr>
        <w:t>. Por tanto, la utilidad de estos medios tecnológicos depende, en última instancia, de que el entorno, sus materiales y la enseñanza estén adaptados a l</w:t>
      </w:r>
      <w:r w:rsidR="003A1674">
        <w:rPr>
          <w:rFonts w:ascii="Arial" w:hAnsi="Arial" w:cs="Arial"/>
        </w:rPr>
        <w:t>as circunstancias del alumno</w:t>
      </w:r>
      <w:r w:rsidRPr="00220B74">
        <w:rPr>
          <w:rFonts w:ascii="Arial" w:hAnsi="Arial" w:cs="Arial"/>
        </w:rPr>
        <w:t xml:space="preserve"> para optimizar sus condiciones de aprendizaje. </w:t>
      </w:r>
    </w:p>
    <w:p w14:paraId="6F5E58F9" w14:textId="30CCDA65" w:rsidR="00914A00" w:rsidRPr="000A0F1F" w:rsidRDefault="00220B74" w:rsidP="00220B74">
      <w:pPr>
        <w:pStyle w:val="NormalWeb"/>
        <w:spacing w:after="200" w:line="300" w:lineRule="atLeast"/>
        <w:rPr>
          <w:rFonts w:ascii="Arial" w:hAnsi="Arial" w:cs="Arial"/>
        </w:rPr>
      </w:pPr>
      <w:r w:rsidRPr="00220B74">
        <w:rPr>
          <w:rFonts w:ascii="Arial" w:hAnsi="Arial" w:cs="Arial"/>
        </w:rPr>
        <w:t>Por eso se alude también a la necesidad de una formación del profe</w:t>
      </w:r>
      <w:r w:rsidR="00354518">
        <w:rPr>
          <w:rFonts w:ascii="Arial" w:hAnsi="Arial" w:cs="Arial"/>
        </w:rPr>
        <w:t xml:space="preserve">sorado centrada en </w:t>
      </w:r>
      <w:r w:rsidRPr="00220B74">
        <w:rPr>
          <w:rFonts w:ascii="Arial" w:hAnsi="Arial" w:cs="Arial"/>
        </w:rPr>
        <w:t xml:space="preserve">proyectos docentes que sean diseñados desde el </w:t>
      </w:r>
      <w:r w:rsidR="003A1674">
        <w:rPr>
          <w:rFonts w:ascii="Arial" w:hAnsi="Arial" w:cs="Arial"/>
        </w:rPr>
        <w:t>Distrito Universitario de Andalucía (</w:t>
      </w:r>
      <w:r w:rsidRPr="00220B74">
        <w:rPr>
          <w:rFonts w:ascii="Arial" w:hAnsi="Arial" w:cs="Arial"/>
        </w:rPr>
        <w:t>DUA</w:t>
      </w:r>
      <w:r w:rsidR="003A1674">
        <w:rPr>
          <w:rFonts w:ascii="Arial" w:hAnsi="Arial" w:cs="Arial"/>
        </w:rPr>
        <w:t>)</w:t>
      </w:r>
      <w:r w:rsidRPr="00220B74">
        <w:rPr>
          <w:rFonts w:ascii="Arial" w:hAnsi="Arial" w:cs="Arial"/>
        </w:rPr>
        <w:t xml:space="preserve"> y contribuyan a que la educación inclusiva pueda estar presente en los entornos virtuales.</w:t>
      </w:r>
      <w:r w:rsidR="000A0F1F" w:rsidRPr="000A0F1F">
        <w:rPr>
          <w:rFonts w:ascii="Arial" w:hAnsi="Arial" w:cs="Arial"/>
        </w:rPr>
        <w:t xml:space="preserve"> </w:t>
      </w:r>
    </w:p>
    <w:p w14:paraId="00CDE257" w14:textId="35B67CBA" w:rsidR="00370DE8" w:rsidRDefault="00370DE8" w:rsidP="006C38F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la entrega de premios tuvo lugar el acto de clausura del Congreso a cargo del director general de Fundación ONCE</w:t>
      </w:r>
      <w:r w:rsidRPr="00370DE8">
        <w:rPr>
          <w:rFonts w:ascii="Arial" w:eastAsia="Times New Roman" w:hAnsi="Arial" w:cs="Arial"/>
          <w:b/>
          <w:sz w:val="24"/>
          <w:szCs w:val="24"/>
          <w:lang w:eastAsia="es-ES"/>
        </w:rPr>
        <w:t>, José Luis Martínez Donoso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C38F4" w:rsidRPr="006C38F4">
        <w:rPr>
          <w:rFonts w:ascii="Arial" w:eastAsia="Times New Roman" w:hAnsi="Arial" w:cs="Arial"/>
          <w:sz w:val="24"/>
          <w:szCs w:val="24"/>
          <w:lang w:eastAsia="es-ES"/>
        </w:rPr>
        <w:t xml:space="preserve">En su intervención, señaló “el gran desafío” de los próximos años, que va más allá de incorporar a las personas con discapacidad a la universidad: “que no se queden fuera de la cuarta revolución industrial”. </w:t>
      </w:r>
    </w:p>
    <w:p w14:paraId="1227F141" w14:textId="2614FA51" w:rsidR="006C38F4" w:rsidRPr="006C38F4" w:rsidRDefault="006C38F4" w:rsidP="006C38F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38F4">
        <w:rPr>
          <w:rFonts w:ascii="Arial" w:eastAsia="Times New Roman" w:hAnsi="Arial" w:cs="Arial"/>
          <w:sz w:val="24"/>
          <w:szCs w:val="24"/>
          <w:lang w:eastAsia="es-ES"/>
        </w:rPr>
        <w:t>“Además de un título universitario</w:t>
      </w:r>
      <w:r w:rsidR="00E9060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C38F4">
        <w:rPr>
          <w:rFonts w:ascii="Arial" w:eastAsia="Times New Roman" w:hAnsi="Arial" w:cs="Arial"/>
          <w:sz w:val="24"/>
          <w:szCs w:val="24"/>
          <w:lang w:eastAsia="es-ES"/>
        </w:rPr>
        <w:t xml:space="preserve"> nuestros jóvenes van a necesitar contar con nuevas competencias para ser atractivos y competitivos en un mercado laboral radicalmente diferente”, aseveró el director general de Fundación ONCE. </w:t>
      </w:r>
    </w:p>
    <w:p w14:paraId="215EFD1E" w14:textId="1BAF6EB8" w:rsidR="006C38F4" w:rsidRPr="006C38F4" w:rsidRDefault="006C38F4" w:rsidP="006C38F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38F4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E90600">
        <w:rPr>
          <w:rFonts w:ascii="Arial" w:eastAsia="Times New Roman" w:hAnsi="Arial" w:cs="Arial"/>
          <w:sz w:val="24"/>
          <w:szCs w:val="24"/>
          <w:lang w:eastAsia="es-ES"/>
        </w:rPr>
        <w:t xml:space="preserve"> conseguirlo</w:t>
      </w:r>
      <w:r w:rsidRPr="006C38F4">
        <w:rPr>
          <w:rFonts w:ascii="Arial" w:eastAsia="Times New Roman" w:hAnsi="Arial" w:cs="Arial"/>
          <w:sz w:val="24"/>
          <w:szCs w:val="24"/>
          <w:lang w:eastAsia="es-ES"/>
        </w:rPr>
        <w:t xml:space="preserve">, apeló a la labor de toda la comunidad educativa. “Todo ello va a requerir de mucha formación tecnológica y </w:t>
      </w:r>
      <w:r w:rsidR="00E9060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6C38F4">
        <w:rPr>
          <w:rFonts w:ascii="Arial" w:eastAsia="Times New Roman" w:hAnsi="Arial" w:cs="Arial"/>
          <w:sz w:val="24"/>
          <w:szCs w:val="24"/>
          <w:lang w:eastAsia="es-ES"/>
        </w:rPr>
        <w:t>todo el apoyo de los principales centros de conocimientos que seguís siendo las universidades”.</w:t>
      </w:r>
    </w:p>
    <w:p w14:paraId="14A59BE8" w14:textId="34BD264A" w:rsidR="006C38F4" w:rsidRPr="0096255D" w:rsidRDefault="00370DE8" w:rsidP="006C38F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6C38F4" w:rsidRPr="006C38F4">
        <w:rPr>
          <w:rFonts w:ascii="Arial" w:eastAsia="Times New Roman" w:hAnsi="Arial" w:cs="Arial"/>
          <w:sz w:val="24"/>
          <w:szCs w:val="24"/>
          <w:lang w:eastAsia="es-ES"/>
        </w:rPr>
        <w:t xml:space="preserve">Nos preocupa ya no que accedan, sino cómo conseguir aumentar el porcentaje de jóvenes que </w:t>
      </w:r>
      <w:r w:rsidR="00E90600">
        <w:rPr>
          <w:rFonts w:ascii="Arial" w:eastAsia="Times New Roman" w:hAnsi="Arial" w:cs="Arial"/>
          <w:sz w:val="24"/>
          <w:szCs w:val="24"/>
          <w:lang w:eastAsia="es-ES"/>
        </w:rPr>
        <w:t xml:space="preserve">logran </w:t>
      </w:r>
      <w:r w:rsidR="006C38F4" w:rsidRPr="006C38F4">
        <w:rPr>
          <w:rFonts w:ascii="Arial" w:eastAsia="Times New Roman" w:hAnsi="Arial" w:cs="Arial"/>
          <w:sz w:val="24"/>
          <w:szCs w:val="24"/>
          <w:lang w:eastAsia="es-ES"/>
        </w:rPr>
        <w:t xml:space="preserve">completar sus estudios universitarios, cómo garantizar la igualdad de oportunidades, y </w:t>
      </w:r>
      <w:r w:rsidR="00E90600">
        <w:rPr>
          <w:rFonts w:ascii="Arial" w:eastAsia="Times New Roman" w:hAnsi="Arial" w:cs="Arial"/>
          <w:sz w:val="24"/>
          <w:szCs w:val="24"/>
          <w:lang w:eastAsia="es-ES"/>
        </w:rPr>
        <w:t xml:space="preserve">hacer </w:t>
      </w:r>
      <w:r w:rsidR="006C38F4" w:rsidRPr="006C38F4">
        <w:rPr>
          <w:rFonts w:ascii="Arial" w:eastAsia="Times New Roman" w:hAnsi="Arial" w:cs="Arial"/>
          <w:sz w:val="24"/>
          <w:szCs w:val="24"/>
          <w:lang w:eastAsia="es-ES"/>
        </w:rPr>
        <w:t>que puedan disfrutar de experiencias como la movilidad internacional o las prácticas académicas. Que nadie se quede atrás, significa esto y muchas más cosas</w:t>
      </w:r>
      <w:r>
        <w:rPr>
          <w:rFonts w:ascii="Arial" w:eastAsia="Times New Roman" w:hAnsi="Arial" w:cs="Arial"/>
          <w:sz w:val="24"/>
          <w:szCs w:val="24"/>
          <w:lang w:eastAsia="es-ES"/>
        </w:rPr>
        <w:t>”, concluyó</w:t>
      </w:r>
      <w:r w:rsidR="006C38F4" w:rsidRPr="006C38F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53B0B4" w14:textId="77777777" w:rsidR="00370DE8" w:rsidRPr="00370DE8" w:rsidRDefault="00370DE8" w:rsidP="00FA3120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370DE8">
        <w:rPr>
          <w:rFonts w:ascii="Arial" w:hAnsi="Arial" w:cs="Arial"/>
          <w:b/>
        </w:rPr>
        <w:t xml:space="preserve">V CONGRESO </w:t>
      </w:r>
    </w:p>
    <w:p w14:paraId="0FAC79D4" w14:textId="6039E566" w:rsidR="003819F2" w:rsidRPr="00590BD8" w:rsidRDefault="00882317" w:rsidP="00161023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Fundación ONCE y la Universidad de Salamanca</w:t>
      </w:r>
      <w:r w:rsidR="00CD5A9C">
        <w:rPr>
          <w:rFonts w:ascii="Arial" w:hAnsi="Arial" w:cs="Arial"/>
        </w:rPr>
        <w:t xml:space="preserve"> han sido los encargados de organizar este encuentro </w:t>
      </w:r>
      <w:r>
        <w:rPr>
          <w:rFonts w:ascii="Arial" w:hAnsi="Arial" w:cs="Arial"/>
        </w:rPr>
        <w:t xml:space="preserve">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el apoyo </w:t>
      </w:r>
      <w:r w:rsidRPr="00C078A8">
        <w:rPr>
          <w:rFonts w:ascii="Arial" w:hAnsi="Arial" w:cs="Arial"/>
        </w:rPr>
        <w:t>de instituciones como Fundación Universia.</w:t>
      </w:r>
    </w:p>
    <w:p w14:paraId="00A4107E" w14:textId="17530792" w:rsidR="00D04807" w:rsidRPr="00590BD8" w:rsidRDefault="003E7441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sectPr w:rsidR="00D04807" w:rsidRPr="00590BD8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5257" w14:textId="77777777" w:rsidR="00BD3124" w:rsidRDefault="00BD3124" w:rsidP="000670D5">
      <w:pPr>
        <w:spacing w:after="0" w:line="240" w:lineRule="auto"/>
      </w:pPr>
      <w:r>
        <w:separator/>
      </w:r>
    </w:p>
  </w:endnote>
  <w:endnote w:type="continuationSeparator" w:id="0">
    <w:p w14:paraId="02103B6F" w14:textId="77777777" w:rsidR="00BD3124" w:rsidRDefault="00BD3124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1257" w14:textId="77777777" w:rsidR="00BD3124" w:rsidRDefault="00BD3124" w:rsidP="000670D5">
      <w:pPr>
        <w:spacing w:after="0" w:line="240" w:lineRule="auto"/>
      </w:pPr>
      <w:r>
        <w:separator/>
      </w:r>
    </w:p>
  </w:footnote>
  <w:footnote w:type="continuationSeparator" w:id="0">
    <w:p w14:paraId="43AA0700" w14:textId="77777777" w:rsidR="00BD3124" w:rsidRDefault="00BD3124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D5"/>
    <w:rsid w:val="00010CDB"/>
    <w:rsid w:val="000124E6"/>
    <w:rsid w:val="000212F7"/>
    <w:rsid w:val="00044113"/>
    <w:rsid w:val="00047922"/>
    <w:rsid w:val="000670D5"/>
    <w:rsid w:val="00077A01"/>
    <w:rsid w:val="00080A25"/>
    <w:rsid w:val="00091B43"/>
    <w:rsid w:val="0009218E"/>
    <w:rsid w:val="00092438"/>
    <w:rsid w:val="000A0F1F"/>
    <w:rsid w:val="000A6043"/>
    <w:rsid w:val="000C73C1"/>
    <w:rsid w:val="000C781A"/>
    <w:rsid w:val="000E6AEF"/>
    <w:rsid w:val="000F07A2"/>
    <w:rsid w:val="000F331A"/>
    <w:rsid w:val="000F6CD4"/>
    <w:rsid w:val="00110EEF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82A78"/>
    <w:rsid w:val="001864B4"/>
    <w:rsid w:val="001915C4"/>
    <w:rsid w:val="001A6A48"/>
    <w:rsid w:val="001C16CF"/>
    <w:rsid w:val="00201B67"/>
    <w:rsid w:val="002156F9"/>
    <w:rsid w:val="00220B74"/>
    <w:rsid w:val="00233E38"/>
    <w:rsid w:val="00234560"/>
    <w:rsid w:val="00240D19"/>
    <w:rsid w:val="002411E5"/>
    <w:rsid w:val="00264569"/>
    <w:rsid w:val="00264EA9"/>
    <w:rsid w:val="0026758A"/>
    <w:rsid w:val="00274D72"/>
    <w:rsid w:val="00291587"/>
    <w:rsid w:val="002A27D0"/>
    <w:rsid w:val="002A37FF"/>
    <w:rsid w:val="002A3C47"/>
    <w:rsid w:val="002B3DFE"/>
    <w:rsid w:val="002B3FA4"/>
    <w:rsid w:val="002C081C"/>
    <w:rsid w:val="002C755A"/>
    <w:rsid w:val="002D3366"/>
    <w:rsid w:val="00312F28"/>
    <w:rsid w:val="00330A0A"/>
    <w:rsid w:val="00332E7B"/>
    <w:rsid w:val="0033450B"/>
    <w:rsid w:val="00337022"/>
    <w:rsid w:val="00353031"/>
    <w:rsid w:val="00354518"/>
    <w:rsid w:val="003657A4"/>
    <w:rsid w:val="00365E8D"/>
    <w:rsid w:val="00370DE8"/>
    <w:rsid w:val="003819F2"/>
    <w:rsid w:val="0038692E"/>
    <w:rsid w:val="00390C42"/>
    <w:rsid w:val="003A1674"/>
    <w:rsid w:val="003B5979"/>
    <w:rsid w:val="003E125C"/>
    <w:rsid w:val="003E7441"/>
    <w:rsid w:val="003F6FC5"/>
    <w:rsid w:val="00401890"/>
    <w:rsid w:val="00410226"/>
    <w:rsid w:val="00420544"/>
    <w:rsid w:val="0042166E"/>
    <w:rsid w:val="00431D68"/>
    <w:rsid w:val="00433355"/>
    <w:rsid w:val="004379C7"/>
    <w:rsid w:val="004807FF"/>
    <w:rsid w:val="00484115"/>
    <w:rsid w:val="004952A4"/>
    <w:rsid w:val="004A1C62"/>
    <w:rsid w:val="004C0811"/>
    <w:rsid w:val="004C29B9"/>
    <w:rsid w:val="004D0CEC"/>
    <w:rsid w:val="004D336B"/>
    <w:rsid w:val="004D78EB"/>
    <w:rsid w:val="004E1AD7"/>
    <w:rsid w:val="004E26AA"/>
    <w:rsid w:val="004E339D"/>
    <w:rsid w:val="004E438D"/>
    <w:rsid w:val="0051398B"/>
    <w:rsid w:val="00515B57"/>
    <w:rsid w:val="00523227"/>
    <w:rsid w:val="00531C6A"/>
    <w:rsid w:val="00545F0C"/>
    <w:rsid w:val="00561095"/>
    <w:rsid w:val="00590BD8"/>
    <w:rsid w:val="005937F2"/>
    <w:rsid w:val="00595151"/>
    <w:rsid w:val="005A05B6"/>
    <w:rsid w:val="005A1B37"/>
    <w:rsid w:val="005B4C32"/>
    <w:rsid w:val="005C3E7B"/>
    <w:rsid w:val="005C41E4"/>
    <w:rsid w:val="005E5A9A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C34ED"/>
    <w:rsid w:val="006C38F4"/>
    <w:rsid w:val="006C4229"/>
    <w:rsid w:val="006C4CB3"/>
    <w:rsid w:val="006D1C14"/>
    <w:rsid w:val="006F18D6"/>
    <w:rsid w:val="006F79C9"/>
    <w:rsid w:val="00710BBD"/>
    <w:rsid w:val="00711ED8"/>
    <w:rsid w:val="00712FA9"/>
    <w:rsid w:val="007511B6"/>
    <w:rsid w:val="00773028"/>
    <w:rsid w:val="00776FB1"/>
    <w:rsid w:val="00780D1F"/>
    <w:rsid w:val="00784F63"/>
    <w:rsid w:val="007A10F1"/>
    <w:rsid w:val="007B4FBF"/>
    <w:rsid w:val="007C54CC"/>
    <w:rsid w:val="007E2977"/>
    <w:rsid w:val="007F5FB5"/>
    <w:rsid w:val="008101C0"/>
    <w:rsid w:val="0084449D"/>
    <w:rsid w:val="008500A1"/>
    <w:rsid w:val="0085152A"/>
    <w:rsid w:val="008644E2"/>
    <w:rsid w:val="00882317"/>
    <w:rsid w:val="0088406D"/>
    <w:rsid w:val="008859B9"/>
    <w:rsid w:val="008868E5"/>
    <w:rsid w:val="008877DB"/>
    <w:rsid w:val="008937B3"/>
    <w:rsid w:val="008B5663"/>
    <w:rsid w:val="008C5672"/>
    <w:rsid w:val="008D647E"/>
    <w:rsid w:val="008E745C"/>
    <w:rsid w:val="00914A00"/>
    <w:rsid w:val="0091714C"/>
    <w:rsid w:val="00932C39"/>
    <w:rsid w:val="00935CBE"/>
    <w:rsid w:val="00940296"/>
    <w:rsid w:val="009767AA"/>
    <w:rsid w:val="00984EC1"/>
    <w:rsid w:val="009B2E02"/>
    <w:rsid w:val="009B3215"/>
    <w:rsid w:val="009D5F0F"/>
    <w:rsid w:val="009F0800"/>
    <w:rsid w:val="009F0CA7"/>
    <w:rsid w:val="009F3EA9"/>
    <w:rsid w:val="009F4C99"/>
    <w:rsid w:val="00A22EF2"/>
    <w:rsid w:val="00A26124"/>
    <w:rsid w:val="00A3226E"/>
    <w:rsid w:val="00A43594"/>
    <w:rsid w:val="00A55042"/>
    <w:rsid w:val="00A65A54"/>
    <w:rsid w:val="00A913CB"/>
    <w:rsid w:val="00A94DAC"/>
    <w:rsid w:val="00AA1D30"/>
    <w:rsid w:val="00AB01EA"/>
    <w:rsid w:val="00AB3973"/>
    <w:rsid w:val="00AC0059"/>
    <w:rsid w:val="00AC4C70"/>
    <w:rsid w:val="00AD69E8"/>
    <w:rsid w:val="00AD7C4B"/>
    <w:rsid w:val="00AF3970"/>
    <w:rsid w:val="00B1422F"/>
    <w:rsid w:val="00B153A7"/>
    <w:rsid w:val="00B2014E"/>
    <w:rsid w:val="00B2184E"/>
    <w:rsid w:val="00B33E49"/>
    <w:rsid w:val="00B3623B"/>
    <w:rsid w:val="00B66F81"/>
    <w:rsid w:val="00B87953"/>
    <w:rsid w:val="00B93577"/>
    <w:rsid w:val="00BA1254"/>
    <w:rsid w:val="00BA396E"/>
    <w:rsid w:val="00BB6032"/>
    <w:rsid w:val="00BB7536"/>
    <w:rsid w:val="00BD049C"/>
    <w:rsid w:val="00BD3124"/>
    <w:rsid w:val="00C26A8F"/>
    <w:rsid w:val="00C55E17"/>
    <w:rsid w:val="00C63CCD"/>
    <w:rsid w:val="00C71C89"/>
    <w:rsid w:val="00C823C5"/>
    <w:rsid w:val="00C87B2A"/>
    <w:rsid w:val="00CA7081"/>
    <w:rsid w:val="00CB518E"/>
    <w:rsid w:val="00CC17A1"/>
    <w:rsid w:val="00CD5A9C"/>
    <w:rsid w:val="00CD6A12"/>
    <w:rsid w:val="00CE5F03"/>
    <w:rsid w:val="00CF3832"/>
    <w:rsid w:val="00CF5164"/>
    <w:rsid w:val="00CF7B6E"/>
    <w:rsid w:val="00D04807"/>
    <w:rsid w:val="00D27192"/>
    <w:rsid w:val="00D42256"/>
    <w:rsid w:val="00D625D1"/>
    <w:rsid w:val="00D762E2"/>
    <w:rsid w:val="00D92C50"/>
    <w:rsid w:val="00DA792F"/>
    <w:rsid w:val="00DB7289"/>
    <w:rsid w:val="00DC397F"/>
    <w:rsid w:val="00DC50F1"/>
    <w:rsid w:val="00DC58F2"/>
    <w:rsid w:val="00DE1FBE"/>
    <w:rsid w:val="00DE684D"/>
    <w:rsid w:val="00DF76E7"/>
    <w:rsid w:val="00E00D02"/>
    <w:rsid w:val="00E0238D"/>
    <w:rsid w:val="00E068C1"/>
    <w:rsid w:val="00E113DF"/>
    <w:rsid w:val="00E11A29"/>
    <w:rsid w:val="00E20932"/>
    <w:rsid w:val="00E222EF"/>
    <w:rsid w:val="00E413E2"/>
    <w:rsid w:val="00E4637F"/>
    <w:rsid w:val="00E5493F"/>
    <w:rsid w:val="00E6074B"/>
    <w:rsid w:val="00E65DCB"/>
    <w:rsid w:val="00E6682E"/>
    <w:rsid w:val="00E90600"/>
    <w:rsid w:val="00E971C9"/>
    <w:rsid w:val="00EA3032"/>
    <w:rsid w:val="00EA3B3E"/>
    <w:rsid w:val="00EA6A04"/>
    <w:rsid w:val="00EB1B44"/>
    <w:rsid w:val="00EC6D49"/>
    <w:rsid w:val="00ED4DDD"/>
    <w:rsid w:val="00EF3DBB"/>
    <w:rsid w:val="00F002CD"/>
    <w:rsid w:val="00F00D8B"/>
    <w:rsid w:val="00F02CA7"/>
    <w:rsid w:val="00F048E5"/>
    <w:rsid w:val="00F1022F"/>
    <w:rsid w:val="00F22174"/>
    <w:rsid w:val="00F36453"/>
    <w:rsid w:val="00F41112"/>
    <w:rsid w:val="00F63E83"/>
    <w:rsid w:val="00F65FC4"/>
    <w:rsid w:val="00F72CA2"/>
    <w:rsid w:val="00F73704"/>
    <w:rsid w:val="00F87232"/>
    <w:rsid w:val="00F87D65"/>
    <w:rsid w:val="00F97F54"/>
    <w:rsid w:val="00FA3120"/>
    <w:rsid w:val="00FC1E21"/>
    <w:rsid w:val="00FD558A"/>
    <w:rsid w:val="00FE1924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AA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6F1EA-96E9-4526-96C8-E2ECA3D2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Muñoz Garcia, Roman</cp:lastModifiedBy>
  <cp:revision>124</cp:revision>
  <cp:lastPrinted>2018-01-25T15:21:00Z</cp:lastPrinted>
  <dcterms:created xsi:type="dcterms:W3CDTF">2020-12-28T12:48:00Z</dcterms:created>
  <dcterms:modified xsi:type="dcterms:W3CDTF">2021-10-26T10:04:00Z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